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D7" w:rsidRDefault="00C91C7D" w:rsidP="00F15094">
      <w:pPr>
        <w:spacing w:after="0" w:line="240" w:lineRule="auto"/>
        <w:rPr>
          <w:rFonts w:ascii="Times New Roman" w:hAnsi="Times New Roman" w:cs="Times New Roman"/>
          <w:b/>
          <w:sz w:val="24"/>
          <w:szCs w:val="24"/>
          <w:u w:val="single"/>
        </w:rPr>
      </w:pPr>
      <w:r w:rsidRPr="00C91C7D">
        <w:rPr>
          <w:rFonts w:ascii="Times New Roman" w:hAnsi="Times New Roman" w:cs="Times New Roman"/>
          <w:b/>
          <w:sz w:val="24"/>
          <w:szCs w:val="24"/>
          <w:u w:val="single"/>
        </w:rPr>
        <w:t>Task 02 ( A )</w:t>
      </w:r>
    </w:p>
    <w:p w:rsidR="00462695" w:rsidRDefault="00462695" w:rsidP="00F15094">
      <w:pPr>
        <w:spacing w:after="0" w:line="240" w:lineRule="auto"/>
        <w:rPr>
          <w:rFonts w:ascii="Times New Roman" w:hAnsi="Times New Roman" w:cs="Times New Roman"/>
          <w:b/>
          <w:sz w:val="24"/>
          <w:szCs w:val="24"/>
          <w:u w:val="single"/>
        </w:rPr>
      </w:pPr>
    </w:p>
    <w:p w:rsidR="00C91C7D" w:rsidRDefault="00C91C7D" w:rsidP="00F15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Accurate information is very important for submit a successful bit. And these are the area we can collect the information’s for our projects.</w:t>
      </w:r>
    </w:p>
    <w:p w:rsidR="00462695" w:rsidRDefault="00462695" w:rsidP="00F15094">
      <w:pPr>
        <w:spacing w:after="0" w:line="240" w:lineRule="auto"/>
        <w:jc w:val="both"/>
        <w:rPr>
          <w:rFonts w:ascii="Times New Roman" w:hAnsi="Times New Roman" w:cs="Times New Roman"/>
          <w:sz w:val="24"/>
          <w:szCs w:val="24"/>
        </w:rPr>
      </w:pPr>
    </w:p>
    <w:p w:rsidR="002A72F6" w:rsidRDefault="00C91C7D" w:rsidP="00F15094">
      <w:pPr>
        <w:spacing w:after="0" w:line="240" w:lineRule="auto"/>
        <w:jc w:val="both"/>
        <w:rPr>
          <w:rFonts w:ascii="Times New Roman" w:hAnsi="Times New Roman" w:cs="Times New Roman"/>
          <w:sz w:val="24"/>
          <w:szCs w:val="24"/>
        </w:rPr>
      </w:pPr>
      <w:r w:rsidRPr="00C91C7D">
        <w:rPr>
          <w:rFonts w:ascii="Times New Roman" w:hAnsi="Times New Roman" w:cs="Times New Roman"/>
          <w:b/>
          <w:sz w:val="24"/>
          <w:szCs w:val="24"/>
        </w:rPr>
        <w:t>A.1</w:t>
      </w:r>
      <w:r>
        <w:rPr>
          <w:rFonts w:ascii="Times New Roman" w:hAnsi="Times New Roman" w:cs="Times New Roman"/>
          <w:sz w:val="24"/>
          <w:szCs w:val="24"/>
        </w:rPr>
        <w:t xml:space="preserve"> </w:t>
      </w:r>
      <w:r>
        <w:rPr>
          <w:rFonts w:ascii="Times New Roman" w:hAnsi="Times New Roman" w:cs="Times New Roman"/>
          <w:sz w:val="24"/>
          <w:szCs w:val="24"/>
        </w:rPr>
        <w:tab/>
      </w:r>
      <w:r w:rsidR="002A72F6">
        <w:rPr>
          <w:rFonts w:ascii="Times New Roman" w:hAnsi="Times New Roman" w:cs="Times New Roman"/>
          <w:sz w:val="24"/>
          <w:szCs w:val="24"/>
        </w:rPr>
        <w:t>Visiting.</w:t>
      </w:r>
    </w:p>
    <w:p w:rsidR="002A72F6" w:rsidRDefault="002A72F6" w:rsidP="00F15094">
      <w:pPr>
        <w:spacing w:after="0" w:line="240" w:lineRule="auto"/>
        <w:jc w:val="both"/>
        <w:rPr>
          <w:rFonts w:ascii="Times New Roman" w:hAnsi="Times New Roman" w:cs="Times New Roman"/>
          <w:sz w:val="24"/>
          <w:szCs w:val="24"/>
        </w:rPr>
      </w:pPr>
    </w:p>
    <w:p w:rsidR="00C91C7D" w:rsidRPr="002A72F6" w:rsidRDefault="00C91C7D" w:rsidP="00F15094">
      <w:pPr>
        <w:pStyle w:val="ListParagraph"/>
        <w:numPr>
          <w:ilvl w:val="0"/>
          <w:numId w:val="2"/>
        </w:numPr>
        <w:spacing w:after="0" w:line="240" w:lineRule="auto"/>
        <w:ind w:hanging="720"/>
        <w:jc w:val="both"/>
        <w:rPr>
          <w:rFonts w:ascii="Times New Roman" w:hAnsi="Times New Roman" w:cs="Times New Roman"/>
          <w:sz w:val="24"/>
          <w:szCs w:val="24"/>
        </w:rPr>
      </w:pPr>
      <w:r w:rsidRPr="002A72F6">
        <w:rPr>
          <w:rFonts w:ascii="Times New Roman" w:hAnsi="Times New Roman" w:cs="Times New Roman"/>
          <w:sz w:val="24"/>
          <w:szCs w:val="24"/>
        </w:rPr>
        <w:t>Visit to the site.</w:t>
      </w:r>
    </w:p>
    <w:p w:rsidR="00462695" w:rsidRDefault="00462695" w:rsidP="00F15094">
      <w:pPr>
        <w:spacing w:after="0" w:line="240" w:lineRule="auto"/>
        <w:jc w:val="both"/>
        <w:rPr>
          <w:rFonts w:ascii="Times New Roman" w:hAnsi="Times New Roman" w:cs="Times New Roman"/>
          <w:sz w:val="24"/>
          <w:szCs w:val="24"/>
        </w:rPr>
      </w:pPr>
    </w:p>
    <w:p w:rsidR="00C91C7D" w:rsidRDefault="00C91C7D" w:rsidP="00F15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Visit to the site must be made on preliminary assessment of the project has been carried out and the provisional method and sequence of construction is established during the site visit an </w:t>
      </w:r>
      <w:r w:rsidR="00462695">
        <w:rPr>
          <w:rFonts w:ascii="Times New Roman" w:hAnsi="Times New Roman" w:cs="Times New Roman"/>
          <w:sz w:val="24"/>
          <w:szCs w:val="24"/>
        </w:rPr>
        <w:t>opportunity</w:t>
      </w:r>
      <w:r>
        <w:rPr>
          <w:rFonts w:ascii="Times New Roman" w:hAnsi="Times New Roman" w:cs="Times New Roman"/>
          <w:sz w:val="24"/>
          <w:szCs w:val="24"/>
        </w:rPr>
        <w:t xml:space="preserve"> must be used to examining the general locality </w:t>
      </w:r>
      <w:r w:rsidR="00462695">
        <w:rPr>
          <w:rFonts w:ascii="Times New Roman" w:hAnsi="Times New Roman" w:cs="Times New Roman"/>
          <w:sz w:val="24"/>
          <w:szCs w:val="24"/>
        </w:rPr>
        <w:t>and to establish the extent of other building works in the area. Visits should also be made to local labor agencies and the suppliers in the area.</w:t>
      </w:r>
      <w:r>
        <w:rPr>
          <w:rFonts w:ascii="Times New Roman" w:hAnsi="Times New Roman" w:cs="Times New Roman"/>
          <w:sz w:val="24"/>
          <w:szCs w:val="24"/>
        </w:rPr>
        <w:t xml:space="preserve"> </w:t>
      </w:r>
    </w:p>
    <w:p w:rsidR="00462695" w:rsidRDefault="00462695" w:rsidP="00F15094">
      <w:pPr>
        <w:spacing w:after="0" w:line="240" w:lineRule="auto"/>
        <w:jc w:val="both"/>
        <w:rPr>
          <w:rFonts w:ascii="Times New Roman" w:hAnsi="Times New Roman" w:cs="Times New Roman"/>
          <w:sz w:val="24"/>
          <w:szCs w:val="24"/>
        </w:rPr>
      </w:pPr>
    </w:p>
    <w:p w:rsidR="00462695" w:rsidRDefault="00462695" w:rsidP="00F15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Points to be noted down when making a site visit include;</w:t>
      </w:r>
    </w:p>
    <w:p w:rsidR="00462695" w:rsidRDefault="00462695" w:rsidP="00F15094">
      <w:pPr>
        <w:spacing w:after="0" w:line="240" w:lineRule="auto"/>
        <w:jc w:val="both"/>
        <w:rPr>
          <w:rFonts w:ascii="Times New Roman" w:hAnsi="Times New Roman" w:cs="Times New Roman"/>
          <w:sz w:val="24"/>
          <w:szCs w:val="24"/>
        </w:rPr>
      </w:pPr>
    </w:p>
    <w:p w:rsidR="00462695" w:rsidRDefault="00462695"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Position of the site and relation road and rail and other public transport facilities.</w:t>
      </w:r>
    </w:p>
    <w:p w:rsidR="00462695" w:rsidRDefault="00462695"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Names addressees of local and statutory authorities.</w:t>
      </w:r>
    </w:p>
    <w:p w:rsidR="00462695" w:rsidRDefault="00462695"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Topographical detail of the site including the number of trees and the clearance requires.</w:t>
      </w:r>
    </w:p>
    <w:p w:rsidR="00462695" w:rsidRDefault="00462695"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demolition work or temporary work needed to adjacent buildings.</w:t>
      </w:r>
    </w:p>
    <w:p w:rsidR="00462695" w:rsidRDefault="00462695"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Access points to the site and any restrains on layout that have been considered.</w:t>
      </w:r>
    </w:p>
    <w:p w:rsidR="00462695" w:rsidRDefault="00462695"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evidence of surface water </w:t>
      </w:r>
      <w:r w:rsidR="002A72F6">
        <w:rPr>
          <w:rFonts w:ascii="Times New Roman" w:hAnsi="Times New Roman" w:cs="Times New Roman"/>
          <w:sz w:val="24"/>
          <w:szCs w:val="24"/>
        </w:rPr>
        <w:t>/ excavation</w:t>
      </w:r>
      <w:r>
        <w:rPr>
          <w:rFonts w:ascii="Times New Roman" w:hAnsi="Times New Roman" w:cs="Times New Roman"/>
          <w:sz w:val="24"/>
          <w:szCs w:val="24"/>
        </w:rPr>
        <w:t xml:space="preserve"> indicating ground conditions and water level. </w:t>
      </w:r>
    </w:p>
    <w:p w:rsidR="00462695" w:rsidRDefault="00462695"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Facilities in the area for the disposal of spoil.</w:t>
      </w:r>
    </w:p>
    <w:p w:rsidR="00462695" w:rsidRDefault="00462695"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Existing services water, sewer, electricity, over head cables, etc.</w:t>
      </w:r>
    </w:p>
    <w:p w:rsidR="00462695" w:rsidRDefault="002A72F6"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security problems?</w:t>
      </w:r>
    </w:p>
    <w:p w:rsidR="002A72F6" w:rsidRDefault="002A72F6"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Labor situation in the area.</w:t>
      </w:r>
    </w:p>
    <w:p w:rsidR="002A72F6" w:rsidRDefault="002A72F6" w:rsidP="00F15094">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Availability of materials.</w:t>
      </w:r>
    </w:p>
    <w:p w:rsidR="002A72F6" w:rsidRDefault="002A72F6" w:rsidP="00F15094">
      <w:pPr>
        <w:pStyle w:val="ListParagraph"/>
        <w:spacing w:after="0" w:line="240" w:lineRule="auto"/>
        <w:jc w:val="both"/>
        <w:rPr>
          <w:rFonts w:ascii="Times New Roman" w:hAnsi="Times New Roman" w:cs="Times New Roman"/>
          <w:sz w:val="24"/>
          <w:szCs w:val="24"/>
        </w:rPr>
      </w:pPr>
    </w:p>
    <w:p w:rsidR="002A72F6" w:rsidRPr="002A72F6" w:rsidRDefault="002A72F6" w:rsidP="00F15094">
      <w:pPr>
        <w:pStyle w:val="ListParagraph"/>
        <w:numPr>
          <w:ilvl w:val="0"/>
          <w:numId w:val="2"/>
        </w:numPr>
        <w:spacing w:after="0" w:line="240" w:lineRule="auto"/>
        <w:ind w:hanging="720"/>
        <w:jc w:val="both"/>
        <w:rPr>
          <w:rFonts w:ascii="Times New Roman" w:hAnsi="Times New Roman" w:cs="Times New Roman"/>
          <w:sz w:val="24"/>
          <w:szCs w:val="24"/>
        </w:rPr>
      </w:pPr>
      <w:r w:rsidRPr="002A72F6">
        <w:rPr>
          <w:rFonts w:ascii="Times New Roman" w:hAnsi="Times New Roman" w:cs="Times New Roman"/>
          <w:sz w:val="24"/>
          <w:szCs w:val="24"/>
        </w:rPr>
        <w:t xml:space="preserve">Visit to the </w:t>
      </w:r>
      <w:r>
        <w:rPr>
          <w:rFonts w:ascii="Times New Roman" w:hAnsi="Times New Roman" w:cs="Times New Roman"/>
          <w:sz w:val="24"/>
          <w:szCs w:val="24"/>
        </w:rPr>
        <w:t>consultant</w:t>
      </w:r>
      <w:r w:rsidRPr="002A72F6">
        <w:rPr>
          <w:rFonts w:ascii="Times New Roman" w:hAnsi="Times New Roman" w:cs="Times New Roman"/>
          <w:sz w:val="24"/>
          <w:szCs w:val="24"/>
        </w:rPr>
        <w:t>.</w:t>
      </w:r>
    </w:p>
    <w:p w:rsidR="002A72F6" w:rsidRPr="002A72F6" w:rsidRDefault="002A72F6" w:rsidP="00F15094">
      <w:pPr>
        <w:pStyle w:val="ListParagraph"/>
        <w:tabs>
          <w:tab w:val="left" w:pos="0"/>
        </w:tabs>
        <w:spacing w:after="0" w:line="240" w:lineRule="auto"/>
        <w:jc w:val="both"/>
        <w:rPr>
          <w:rFonts w:ascii="Times New Roman" w:hAnsi="Times New Roman" w:cs="Times New Roman"/>
          <w:sz w:val="24"/>
          <w:szCs w:val="24"/>
        </w:rPr>
      </w:pPr>
    </w:p>
    <w:p w:rsidR="00C91C7D" w:rsidRDefault="004128D0" w:rsidP="00F15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estimator may need to visit the consultants. Particularly when further information is needed this has not been given to tenderers such as further </w:t>
      </w:r>
      <w:r w:rsidR="00AA4726">
        <w:rPr>
          <w:rFonts w:ascii="Times New Roman" w:hAnsi="Times New Roman" w:cs="Times New Roman"/>
          <w:sz w:val="24"/>
          <w:szCs w:val="24"/>
        </w:rPr>
        <w:t>drawings and site investigation reports tec. Visits to consultants have become less common because contractors are usually given copies of all the drawings and specifications which are going to become part of the contract.</w:t>
      </w:r>
    </w:p>
    <w:p w:rsidR="00AA4726" w:rsidRDefault="00AA4726" w:rsidP="00F15094">
      <w:pPr>
        <w:spacing w:after="0" w:line="240" w:lineRule="auto"/>
        <w:rPr>
          <w:rFonts w:ascii="Times New Roman" w:hAnsi="Times New Roman" w:cs="Times New Roman"/>
          <w:sz w:val="24"/>
          <w:szCs w:val="24"/>
        </w:rPr>
      </w:pPr>
    </w:p>
    <w:p w:rsidR="00AA4726" w:rsidRPr="00AA4726" w:rsidRDefault="00AA4726" w:rsidP="00F15094">
      <w:pPr>
        <w:spacing w:after="0" w:line="240" w:lineRule="auto"/>
        <w:rPr>
          <w:rFonts w:ascii="Times New Roman" w:hAnsi="Times New Roman" w:cs="Times New Roman"/>
          <w:sz w:val="24"/>
          <w:szCs w:val="24"/>
        </w:rPr>
      </w:pPr>
    </w:p>
    <w:p w:rsidR="00AA4726" w:rsidRPr="00AA4726" w:rsidRDefault="00AA4726" w:rsidP="00F15094">
      <w:pPr>
        <w:spacing w:after="0" w:line="240" w:lineRule="auto"/>
        <w:rPr>
          <w:rFonts w:ascii="Times New Roman" w:hAnsi="Times New Roman" w:cs="Times New Roman"/>
          <w:sz w:val="24"/>
          <w:szCs w:val="24"/>
        </w:rPr>
      </w:pPr>
    </w:p>
    <w:p w:rsidR="00AA4726" w:rsidRPr="00AA4726" w:rsidRDefault="00AA4726" w:rsidP="00F15094">
      <w:pPr>
        <w:spacing w:after="0" w:line="240" w:lineRule="auto"/>
        <w:rPr>
          <w:rFonts w:ascii="Times New Roman" w:hAnsi="Times New Roman" w:cs="Times New Roman"/>
          <w:sz w:val="24"/>
          <w:szCs w:val="24"/>
        </w:rPr>
      </w:pPr>
    </w:p>
    <w:p w:rsidR="00AA4726" w:rsidRPr="00AA4726" w:rsidRDefault="00AA4726" w:rsidP="00F15094">
      <w:pPr>
        <w:spacing w:after="0" w:line="240" w:lineRule="auto"/>
        <w:rPr>
          <w:rFonts w:ascii="Times New Roman" w:hAnsi="Times New Roman" w:cs="Times New Roman"/>
          <w:sz w:val="24"/>
          <w:szCs w:val="24"/>
        </w:rPr>
      </w:pPr>
    </w:p>
    <w:p w:rsidR="002A72F6" w:rsidRDefault="002A72F6" w:rsidP="00F15094">
      <w:pPr>
        <w:spacing w:after="0" w:line="240" w:lineRule="auto"/>
        <w:rPr>
          <w:rFonts w:ascii="Times New Roman" w:hAnsi="Times New Roman" w:cs="Times New Roman"/>
          <w:sz w:val="24"/>
          <w:szCs w:val="24"/>
        </w:rPr>
      </w:pPr>
    </w:p>
    <w:p w:rsidR="00F15094" w:rsidRDefault="00F15094" w:rsidP="00F15094">
      <w:pPr>
        <w:spacing w:after="0" w:line="240" w:lineRule="auto"/>
        <w:rPr>
          <w:rFonts w:ascii="Times New Roman" w:hAnsi="Times New Roman" w:cs="Times New Roman"/>
          <w:sz w:val="24"/>
          <w:szCs w:val="24"/>
        </w:rPr>
      </w:pPr>
    </w:p>
    <w:p w:rsidR="00F15094" w:rsidRDefault="00F15094" w:rsidP="00F15094">
      <w:pPr>
        <w:spacing w:after="0" w:line="240" w:lineRule="auto"/>
        <w:rPr>
          <w:rFonts w:ascii="Times New Roman" w:hAnsi="Times New Roman" w:cs="Times New Roman"/>
          <w:sz w:val="24"/>
          <w:szCs w:val="24"/>
        </w:rPr>
      </w:pPr>
    </w:p>
    <w:p w:rsidR="00F15094" w:rsidRDefault="00F15094" w:rsidP="00F15094">
      <w:pPr>
        <w:spacing w:after="0" w:line="240" w:lineRule="auto"/>
        <w:rPr>
          <w:rFonts w:ascii="Times New Roman" w:hAnsi="Times New Roman" w:cs="Times New Roman"/>
          <w:sz w:val="24"/>
          <w:szCs w:val="24"/>
        </w:rPr>
      </w:pPr>
    </w:p>
    <w:p w:rsidR="00F15094" w:rsidRDefault="00F15094" w:rsidP="00F15094">
      <w:pPr>
        <w:spacing w:after="0" w:line="240" w:lineRule="auto"/>
        <w:rPr>
          <w:rFonts w:ascii="Times New Roman" w:hAnsi="Times New Roman" w:cs="Times New Roman"/>
          <w:sz w:val="24"/>
          <w:szCs w:val="24"/>
        </w:rPr>
      </w:pPr>
    </w:p>
    <w:p w:rsidR="00AA4726" w:rsidRDefault="00AA4726" w:rsidP="00F15094">
      <w:pPr>
        <w:spacing w:after="0" w:line="240" w:lineRule="auto"/>
        <w:rPr>
          <w:rFonts w:ascii="Times New Roman" w:hAnsi="Times New Roman" w:cs="Times New Roman"/>
          <w:sz w:val="24"/>
          <w:szCs w:val="24"/>
        </w:rPr>
      </w:pPr>
    </w:p>
    <w:p w:rsidR="00AA4726" w:rsidRDefault="00AA4726" w:rsidP="00F15094">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A.2</w:t>
      </w:r>
      <w:r>
        <w:rPr>
          <w:rFonts w:ascii="Times New Roman" w:hAnsi="Times New Roman" w:cs="Times New Roman"/>
          <w:sz w:val="24"/>
          <w:szCs w:val="24"/>
        </w:rPr>
        <w:t xml:space="preserve"> </w:t>
      </w:r>
      <w:r>
        <w:rPr>
          <w:rFonts w:ascii="Times New Roman" w:hAnsi="Times New Roman" w:cs="Times New Roman"/>
          <w:sz w:val="24"/>
          <w:szCs w:val="24"/>
        </w:rPr>
        <w:tab/>
        <w:t>Enquiries and Quotations.</w:t>
      </w:r>
    </w:p>
    <w:p w:rsidR="00F15094" w:rsidRDefault="00F15094" w:rsidP="00F15094">
      <w:pPr>
        <w:spacing w:after="0" w:line="240" w:lineRule="auto"/>
        <w:rPr>
          <w:rFonts w:ascii="Times New Roman" w:hAnsi="Times New Roman" w:cs="Times New Roman"/>
          <w:sz w:val="24"/>
          <w:szCs w:val="24"/>
        </w:rPr>
      </w:pPr>
    </w:p>
    <w:p w:rsidR="00F15094" w:rsidRDefault="00AA4726" w:rsidP="00F15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contractors success in obtaining a contract depend on the quality of the quotation received for materials plant and items to be subcontracted. Therefore it is essential to obtain realistically competitive prices at the time of preparing the estimate. Lists of items for which </w:t>
      </w:r>
      <w:r w:rsidR="00F15094">
        <w:rPr>
          <w:rFonts w:ascii="Times New Roman" w:hAnsi="Times New Roman" w:cs="Times New Roman"/>
          <w:sz w:val="24"/>
          <w:szCs w:val="24"/>
        </w:rPr>
        <w:t>quotations are</w:t>
      </w:r>
      <w:r>
        <w:rPr>
          <w:rFonts w:ascii="Times New Roman" w:hAnsi="Times New Roman" w:cs="Times New Roman"/>
          <w:sz w:val="24"/>
          <w:szCs w:val="24"/>
        </w:rPr>
        <w:t xml:space="preserve"> required are established following the detailed examination of the contract documents. </w:t>
      </w:r>
      <w:r w:rsidR="00F15094">
        <w:rPr>
          <w:rFonts w:ascii="Times New Roman" w:hAnsi="Times New Roman" w:cs="Times New Roman"/>
          <w:sz w:val="24"/>
          <w:szCs w:val="24"/>
        </w:rPr>
        <w:t>If only drawing and specifications are provided it is necessary for the contractor to produce additional information to assist with the enquires. The contractor must ensure that comprehensive records are maintained of the varied elements of project information sent to suppliers and sub contractors. These reports must list the drawings sent the relevant contract and specification clauses project preambles and the pages of Bill of Quantities.</w:t>
      </w:r>
    </w:p>
    <w:p w:rsidR="003F524C" w:rsidRDefault="00F15094" w:rsidP="00F15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A4726" w:rsidRDefault="003F524C" w:rsidP="003F524C">
      <w:pPr>
        <w:pStyle w:val="ListParagraph"/>
        <w:numPr>
          <w:ilvl w:val="0"/>
          <w:numId w:val="2"/>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Programmed and method of construction</w:t>
      </w:r>
    </w:p>
    <w:p w:rsidR="003F524C" w:rsidRDefault="003F524C" w:rsidP="003F524C">
      <w:pPr>
        <w:spacing w:after="0" w:line="240" w:lineRule="auto"/>
        <w:jc w:val="both"/>
        <w:rPr>
          <w:rFonts w:ascii="Times New Roman" w:hAnsi="Times New Roman" w:cs="Times New Roman"/>
          <w:sz w:val="24"/>
          <w:szCs w:val="24"/>
        </w:rPr>
      </w:pPr>
    </w:p>
    <w:p w:rsidR="003F524C" w:rsidRDefault="003F524C" w:rsidP="003F5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Suppliers and sub contractors must be advised of the programmed requirements and any aspects of the method of construction that are relevant. Programming information must include;</w:t>
      </w:r>
    </w:p>
    <w:p w:rsidR="003F524C" w:rsidRDefault="003F524C" w:rsidP="003F524C">
      <w:pPr>
        <w:spacing w:after="0" w:line="240" w:lineRule="auto"/>
        <w:jc w:val="both"/>
        <w:rPr>
          <w:rFonts w:ascii="Times New Roman" w:hAnsi="Times New Roman" w:cs="Times New Roman"/>
          <w:sz w:val="24"/>
          <w:szCs w:val="24"/>
        </w:rPr>
      </w:pPr>
    </w:p>
    <w:p w:rsidR="003F524C" w:rsidRDefault="003F524C" w:rsidP="001107EE">
      <w:pPr>
        <w:pStyle w:val="ListParagraph"/>
        <w:numPr>
          <w:ilvl w:val="0"/>
          <w:numId w:val="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anticipated start date for the main contract.</w:t>
      </w:r>
    </w:p>
    <w:p w:rsidR="003F524C" w:rsidRDefault="003F524C" w:rsidP="001107EE">
      <w:pPr>
        <w:pStyle w:val="ListParagraph"/>
        <w:numPr>
          <w:ilvl w:val="0"/>
          <w:numId w:val="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approximate start date for sub contractor or material deliveries.</w:t>
      </w:r>
    </w:p>
    <w:p w:rsidR="003F524C" w:rsidRDefault="003F524C" w:rsidP="001107EE">
      <w:pPr>
        <w:pStyle w:val="ListParagraph"/>
        <w:numPr>
          <w:ilvl w:val="0"/>
          <w:numId w:val="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required completion date.</w:t>
      </w:r>
    </w:p>
    <w:p w:rsidR="003F524C" w:rsidRDefault="003F524C" w:rsidP="001107EE">
      <w:pPr>
        <w:pStyle w:val="ListParagraph"/>
        <w:numPr>
          <w:ilvl w:val="0"/>
          <w:numId w:val="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Key information of significant to the progress of the works.</w:t>
      </w:r>
    </w:p>
    <w:p w:rsidR="003F524C" w:rsidRDefault="003F524C" w:rsidP="003F524C">
      <w:pPr>
        <w:spacing w:after="0" w:line="240" w:lineRule="auto"/>
        <w:jc w:val="both"/>
        <w:rPr>
          <w:rFonts w:ascii="Times New Roman" w:hAnsi="Times New Roman" w:cs="Times New Roman"/>
          <w:sz w:val="24"/>
          <w:szCs w:val="24"/>
        </w:rPr>
      </w:pPr>
    </w:p>
    <w:p w:rsidR="00714CDA" w:rsidRDefault="00714CDA" w:rsidP="003F5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Suppliers must be given and indication of the date of delivery together with any requirements for the approval of sample prior to delivery to the site. Although subcontractors provided with detail from the contractor’s method statement which are relevant to their work contractors will be reluctant to divulge information which could assist their competitors.</w:t>
      </w:r>
    </w:p>
    <w:p w:rsidR="003F524C" w:rsidRDefault="003F524C" w:rsidP="003F524C">
      <w:pPr>
        <w:spacing w:after="0" w:line="240" w:lineRule="auto"/>
        <w:jc w:val="both"/>
        <w:rPr>
          <w:rFonts w:ascii="Times New Roman" w:hAnsi="Times New Roman" w:cs="Times New Roman"/>
          <w:sz w:val="24"/>
          <w:szCs w:val="24"/>
        </w:rPr>
      </w:pPr>
    </w:p>
    <w:p w:rsidR="00A945E2" w:rsidRDefault="00A945E2" w:rsidP="003F524C">
      <w:pPr>
        <w:spacing w:after="0" w:line="240" w:lineRule="auto"/>
        <w:jc w:val="both"/>
        <w:rPr>
          <w:rFonts w:ascii="Times New Roman" w:hAnsi="Times New Roman" w:cs="Times New Roman"/>
          <w:sz w:val="24"/>
          <w:szCs w:val="24"/>
        </w:rPr>
      </w:pPr>
    </w:p>
    <w:p w:rsidR="00714CDA" w:rsidRDefault="00714CDA" w:rsidP="00714CDA">
      <w:pPr>
        <w:spacing w:after="0" w:line="240" w:lineRule="auto"/>
        <w:rPr>
          <w:rFonts w:ascii="Times New Roman" w:hAnsi="Times New Roman" w:cs="Times New Roman"/>
          <w:sz w:val="24"/>
          <w:szCs w:val="24"/>
        </w:rPr>
      </w:pPr>
      <w:r>
        <w:rPr>
          <w:rFonts w:ascii="Times New Roman" w:hAnsi="Times New Roman" w:cs="Times New Roman"/>
          <w:b/>
          <w:sz w:val="24"/>
          <w:szCs w:val="24"/>
        </w:rPr>
        <w:t>A.3</w:t>
      </w:r>
      <w:r>
        <w:rPr>
          <w:rFonts w:ascii="Times New Roman" w:hAnsi="Times New Roman" w:cs="Times New Roman"/>
          <w:sz w:val="24"/>
          <w:szCs w:val="24"/>
        </w:rPr>
        <w:t xml:space="preserve"> </w:t>
      </w:r>
      <w:r>
        <w:rPr>
          <w:rFonts w:ascii="Times New Roman" w:hAnsi="Times New Roman" w:cs="Times New Roman"/>
          <w:sz w:val="24"/>
          <w:szCs w:val="24"/>
        </w:rPr>
        <w:tab/>
        <w:t xml:space="preserve">Enquiries </w:t>
      </w:r>
    </w:p>
    <w:p w:rsidR="005E14A8" w:rsidRDefault="005E14A8" w:rsidP="00714CDA">
      <w:pPr>
        <w:spacing w:after="0" w:line="240" w:lineRule="auto"/>
        <w:rPr>
          <w:rFonts w:ascii="Times New Roman" w:hAnsi="Times New Roman" w:cs="Times New Roman"/>
          <w:sz w:val="24"/>
          <w:szCs w:val="24"/>
        </w:rPr>
      </w:pPr>
    </w:p>
    <w:p w:rsidR="005E14A8" w:rsidRDefault="005E14A8" w:rsidP="005E14A8">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Materials </w:t>
      </w:r>
    </w:p>
    <w:p w:rsidR="005E14A8" w:rsidRDefault="005E14A8" w:rsidP="005E14A8">
      <w:pPr>
        <w:spacing w:after="0" w:line="240" w:lineRule="auto"/>
        <w:rPr>
          <w:rFonts w:ascii="Times New Roman" w:hAnsi="Times New Roman" w:cs="Times New Roman"/>
          <w:sz w:val="24"/>
          <w:szCs w:val="24"/>
        </w:rPr>
      </w:pPr>
    </w:p>
    <w:p w:rsidR="005E14A8" w:rsidRDefault="005E14A8" w:rsidP="005E14A8">
      <w:pPr>
        <w:spacing w:after="0" w:line="240" w:lineRule="auto"/>
        <w:rPr>
          <w:rFonts w:ascii="Times New Roman" w:hAnsi="Times New Roman" w:cs="Times New Roman"/>
          <w:sz w:val="24"/>
          <w:szCs w:val="24"/>
        </w:rPr>
      </w:pPr>
      <w:r>
        <w:rPr>
          <w:rFonts w:ascii="Times New Roman" w:hAnsi="Times New Roman" w:cs="Times New Roman"/>
          <w:sz w:val="24"/>
          <w:szCs w:val="24"/>
        </w:rPr>
        <w:t>Enquiries to suppliers of materials must state;</w:t>
      </w:r>
    </w:p>
    <w:p w:rsidR="005E14A8" w:rsidRDefault="005E14A8" w:rsidP="005E14A8">
      <w:pPr>
        <w:spacing w:after="0" w:line="240" w:lineRule="auto"/>
        <w:rPr>
          <w:rFonts w:ascii="Times New Roman" w:hAnsi="Times New Roman" w:cs="Times New Roman"/>
          <w:sz w:val="24"/>
          <w:szCs w:val="24"/>
        </w:rPr>
      </w:pPr>
    </w:p>
    <w:p w:rsidR="005E14A8" w:rsidRDefault="005E14A8"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Title and location of the work and site address.</w:t>
      </w:r>
    </w:p>
    <w:p w:rsidR="005E14A8" w:rsidRDefault="005E14A8"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Specification class and quality of the material.</w:t>
      </w:r>
    </w:p>
    <w:p w:rsidR="005E14A8" w:rsidRDefault="005E14A8"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Quantity of the material.</w:t>
      </w:r>
    </w:p>
    <w:p w:rsidR="005E14A8" w:rsidRDefault="005E14A8"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Likely delivery programmed.</w:t>
      </w:r>
    </w:p>
    <w:p w:rsidR="005E14A8" w:rsidRDefault="005E14A8"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Means of access highlighting any limitations or deliver.</w:t>
      </w:r>
    </w:p>
    <w:p w:rsidR="005E14A8" w:rsidRDefault="005E14A8"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Restrains any traffic retractions affecting delivery time. </w:t>
      </w:r>
    </w:p>
    <w:p w:rsidR="005E14A8" w:rsidRDefault="005E14A8"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Special delivery requirements</w:t>
      </w:r>
      <w:r w:rsidR="00820D26">
        <w:rPr>
          <w:rFonts w:ascii="Times New Roman" w:hAnsi="Times New Roman" w:cs="Times New Roman"/>
          <w:sz w:val="24"/>
          <w:szCs w:val="24"/>
        </w:rPr>
        <w:t xml:space="preserve"> such as self unloading, trans</w:t>
      </w:r>
      <w:r>
        <w:rPr>
          <w:rFonts w:ascii="Times New Roman" w:hAnsi="Times New Roman" w:cs="Times New Roman"/>
          <w:sz w:val="24"/>
          <w:szCs w:val="24"/>
        </w:rPr>
        <w:t>port, etc.</w:t>
      </w:r>
    </w:p>
    <w:p w:rsidR="005E14A8" w:rsidRDefault="00820D26"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by which the quotation is </w:t>
      </w:r>
      <w:r w:rsidR="00655DF4">
        <w:rPr>
          <w:rFonts w:ascii="Times New Roman" w:hAnsi="Times New Roman" w:cs="Times New Roman"/>
          <w:sz w:val="24"/>
          <w:szCs w:val="24"/>
        </w:rPr>
        <w:t xml:space="preserve">required. </w:t>
      </w:r>
    </w:p>
    <w:p w:rsidR="00820D26" w:rsidRDefault="00655DF4"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Period for which the quotation is to remain open.</w:t>
      </w:r>
    </w:p>
    <w:p w:rsidR="00B92CB7" w:rsidRDefault="00B92CB7"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Whether fluctuating or firm price required.</w:t>
      </w:r>
    </w:p>
    <w:p w:rsidR="00B92CB7" w:rsidRDefault="00B92CB7"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Discount required</w:t>
      </w:r>
    </w:p>
    <w:p w:rsidR="00B92CB7" w:rsidRDefault="00B92CB7" w:rsidP="005E14A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person in the contractor’s organization responsible for queries. </w:t>
      </w:r>
    </w:p>
    <w:p w:rsidR="00A945E2" w:rsidRDefault="00A945E2" w:rsidP="00A945E2">
      <w:pPr>
        <w:pStyle w:val="ListParagraph"/>
        <w:numPr>
          <w:ilvl w:val="0"/>
          <w:numId w:val="2"/>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lastRenderedPageBreak/>
        <w:t>Plant  / Machinery</w:t>
      </w:r>
    </w:p>
    <w:p w:rsidR="00A945E2" w:rsidRDefault="00A945E2" w:rsidP="00A945E2">
      <w:pPr>
        <w:spacing w:after="0" w:line="240" w:lineRule="auto"/>
        <w:rPr>
          <w:rFonts w:ascii="Times New Roman" w:hAnsi="Times New Roman" w:cs="Times New Roman"/>
          <w:sz w:val="24"/>
          <w:szCs w:val="24"/>
        </w:rPr>
      </w:pPr>
    </w:p>
    <w:p w:rsidR="00A945E2" w:rsidRDefault="00A945E2" w:rsidP="000C6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contractor’s plant requirement will be established in the method statement and programmed. They will establish the basic performance requirements of plant and in many cases will have identified specific plant items needed for the work. The duration for which the plant is needed on the site will be established from the tender programmed. The estimator should prepare a schedule of plant requirements list in the type performance requirements and duration. This should separate in to;  </w:t>
      </w:r>
    </w:p>
    <w:p w:rsidR="000C6B38" w:rsidRDefault="006D60E2" w:rsidP="000C6B3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Mechanical plant with the operator.</w:t>
      </w:r>
    </w:p>
    <w:p w:rsidR="006D60E2" w:rsidRDefault="006D60E2" w:rsidP="006D60E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Mechanical plant without the operator.</w:t>
      </w:r>
    </w:p>
    <w:p w:rsidR="006D60E2" w:rsidRDefault="006D60E2" w:rsidP="006D60E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Non mechanical.</w:t>
      </w:r>
    </w:p>
    <w:p w:rsidR="006D60E2" w:rsidRDefault="006D60E2" w:rsidP="006D60E2">
      <w:pPr>
        <w:spacing w:after="0" w:line="240" w:lineRule="auto"/>
        <w:rPr>
          <w:rFonts w:ascii="Times New Roman" w:hAnsi="Times New Roman" w:cs="Times New Roman"/>
          <w:sz w:val="24"/>
          <w:szCs w:val="24"/>
        </w:rPr>
      </w:pPr>
    </w:p>
    <w:p w:rsidR="006D60E2" w:rsidRDefault="006D60E2" w:rsidP="006D60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list of plant suppliers must be established from companies who can meet the project requirement. The options available for obtaining plant include;</w:t>
      </w:r>
    </w:p>
    <w:p w:rsidR="006D60E2" w:rsidRDefault="006D60E2" w:rsidP="006D60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Purchasing plant for the contract. </w:t>
      </w:r>
    </w:p>
    <w:p w:rsidR="006D60E2" w:rsidRDefault="006D60E2" w:rsidP="006D60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Hiring existing company owned plant.</w:t>
      </w:r>
    </w:p>
    <w:p w:rsidR="006D60E2" w:rsidRDefault="006D60E2" w:rsidP="006D60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Hiring plant from external sources.</w:t>
      </w:r>
    </w:p>
    <w:p w:rsidR="001E632C" w:rsidRDefault="001E632C" w:rsidP="001E632C">
      <w:pPr>
        <w:spacing w:after="0" w:line="240" w:lineRule="auto"/>
        <w:jc w:val="both"/>
        <w:rPr>
          <w:rFonts w:ascii="Times New Roman" w:hAnsi="Times New Roman" w:cs="Times New Roman"/>
          <w:sz w:val="24"/>
          <w:szCs w:val="24"/>
        </w:rPr>
      </w:pPr>
    </w:p>
    <w:p w:rsidR="001E632C" w:rsidRDefault="001E632C" w:rsidP="001E632C">
      <w:pPr>
        <w:spacing w:after="0" w:line="240" w:lineRule="auto"/>
        <w:jc w:val="both"/>
        <w:rPr>
          <w:rFonts w:ascii="Times New Roman" w:hAnsi="Times New Roman" w:cs="Times New Roman"/>
          <w:sz w:val="24"/>
          <w:szCs w:val="24"/>
        </w:rPr>
      </w:pPr>
    </w:p>
    <w:p w:rsidR="001E632C" w:rsidRDefault="001E632C" w:rsidP="001E632C">
      <w:pPr>
        <w:spacing w:after="0" w:line="240" w:lineRule="auto"/>
        <w:jc w:val="both"/>
        <w:rPr>
          <w:rFonts w:ascii="Times New Roman" w:hAnsi="Times New Roman" w:cs="Times New Roman"/>
          <w:sz w:val="24"/>
          <w:szCs w:val="24"/>
        </w:rPr>
      </w:pPr>
      <w:r w:rsidRPr="001E632C">
        <w:rPr>
          <w:rFonts w:ascii="Times New Roman" w:hAnsi="Times New Roman" w:cs="Times New Roman"/>
          <w:sz w:val="24"/>
          <w:szCs w:val="24"/>
        </w:rPr>
        <w:t xml:space="preserve">Purchasing plant for the contract. </w:t>
      </w:r>
    </w:p>
    <w:p w:rsidR="001E632C" w:rsidRDefault="001E632C" w:rsidP="001E632C">
      <w:pPr>
        <w:spacing w:after="0" w:line="240" w:lineRule="auto"/>
        <w:jc w:val="both"/>
        <w:rPr>
          <w:rFonts w:ascii="Times New Roman" w:hAnsi="Times New Roman" w:cs="Times New Roman"/>
          <w:sz w:val="24"/>
          <w:szCs w:val="24"/>
        </w:rPr>
      </w:pPr>
    </w:p>
    <w:p w:rsidR="001E632C" w:rsidRDefault="001E632C" w:rsidP="001E63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decision to purchase plant for a particular contract is taken by the senior management. The following general factors must be considered when plant is to be purchase for a project and sold on completion.</w:t>
      </w:r>
    </w:p>
    <w:p w:rsidR="001E632C" w:rsidRDefault="001E632C" w:rsidP="001E632C">
      <w:pPr>
        <w:spacing w:after="0" w:line="240" w:lineRule="auto"/>
        <w:jc w:val="both"/>
        <w:rPr>
          <w:rFonts w:ascii="Times New Roman" w:hAnsi="Times New Roman" w:cs="Times New Roman"/>
          <w:sz w:val="24"/>
          <w:szCs w:val="24"/>
        </w:rPr>
      </w:pP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Purchase price less expected resale value after allowing for disposal costs.</w:t>
      </w: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Return required on capital invested. (depreciation)</w:t>
      </w: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finance.</w:t>
      </w: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maintaining the plant and associated overheads.</w:t>
      </w: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Stock levels of spares. (repair and renewals)</w:t>
      </w: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company’s policy on depreciation.</w:t>
      </w: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Likely working life of the plant.</w:t>
      </w: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insurances and taxes.</w:t>
      </w: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Availability and cost of plant outside the company.</w:t>
      </w:r>
    </w:p>
    <w:p w:rsidR="001E632C" w:rsidRDefault="001E632C" w:rsidP="001E632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Accessibility of the site in relation to company depot and serving centres.</w:t>
      </w:r>
    </w:p>
    <w:p w:rsidR="001E632C" w:rsidRDefault="001E632C" w:rsidP="001E632C">
      <w:pPr>
        <w:spacing w:after="0" w:line="240" w:lineRule="auto"/>
        <w:jc w:val="both"/>
        <w:rPr>
          <w:rFonts w:ascii="Times New Roman" w:hAnsi="Times New Roman" w:cs="Times New Roman"/>
          <w:sz w:val="24"/>
          <w:szCs w:val="24"/>
        </w:rPr>
      </w:pPr>
    </w:p>
    <w:p w:rsidR="001E632C" w:rsidRPr="001E632C" w:rsidRDefault="001E632C" w:rsidP="001E632C">
      <w:pPr>
        <w:spacing w:after="0" w:line="240" w:lineRule="auto"/>
        <w:jc w:val="both"/>
        <w:rPr>
          <w:rFonts w:ascii="Times New Roman" w:hAnsi="Times New Roman" w:cs="Times New Roman"/>
          <w:sz w:val="24"/>
          <w:szCs w:val="24"/>
        </w:rPr>
      </w:pPr>
    </w:p>
    <w:p w:rsidR="001E632C" w:rsidRPr="001E632C" w:rsidRDefault="001E632C" w:rsidP="001E63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E632C" w:rsidRDefault="001E632C" w:rsidP="006D60E2">
      <w:pPr>
        <w:spacing w:after="0" w:line="240" w:lineRule="auto"/>
        <w:jc w:val="both"/>
        <w:rPr>
          <w:rFonts w:ascii="Times New Roman" w:hAnsi="Times New Roman" w:cs="Times New Roman"/>
          <w:sz w:val="24"/>
          <w:szCs w:val="24"/>
        </w:rPr>
      </w:pPr>
    </w:p>
    <w:p w:rsidR="006D60E2" w:rsidRPr="006D60E2" w:rsidRDefault="006D60E2" w:rsidP="006D60E2">
      <w:pPr>
        <w:spacing w:after="0" w:line="240" w:lineRule="auto"/>
        <w:jc w:val="both"/>
        <w:rPr>
          <w:rFonts w:ascii="Times New Roman" w:hAnsi="Times New Roman" w:cs="Times New Roman"/>
          <w:sz w:val="24"/>
          <w:szCs w:val="24"/>
        </w:rPr>
      </w:pPr>
    </w:p>
    <w:p w:rsidR="006D60E2" w:rsidRPr="000C6B38" w:rsidRDefault="006D60E2" w:rsidP="006D60E2">
      <w:pPr>
        <w:pStyle w:val="ListParagraph"/>
        <w:spacing w:after="0" w:line="240" w:lineRule="auto"/>
        <w:jc w:val="both"/>
        <w:rPr>
          <w:rFonts w:ascii="Times New Roman" w:hAnsi="Times New Roman" w:cs="Times New Roman"/>
          <w:sz w:val="24"/>
          <w:szCs w:val="24"/>
        </w:rPr>
      </w:pPr>
    </w:p>
    <w:p w:rsidR="005E14A8" w:rsidRPr="005E14A8" w:rsidRDefault="005E14A8" w:rsidP="006D60E2">
      <w:pPr>
        <w:pStyle w:val="ListParagraph"/>
        <w:spacing w:after="0" w:line="240" w:lineRule="auto"/>
        <w:ind w:left="770"/>
        <w:jc w:val="both"/>
        <w:rPr>
          <w:rFonts w:ascii="Times New Roman" w:hAnsi="Times New Roman" w:cs="Times New Roman"/>
          <w:sz w:val="24"/>
          <w:szCs w:val="24"/>
        </w:rPr>
      </w:pPr>
    </w:p>
    <w:p w:rsidR="002713A9" w:rsidRDefault="002713A9" w:rsidP="003F524C">
      <w:pPr>
        <w:spacing w:after="0" w:line="240" w:lineRule="auto"/>
        <w:jc w:val="both"/>
        <w:rPr>
          <w:rFonts w:ascii="Times New Roman" w:hAnsi="Times New Roman" w:cs="Times New Roman"/>
          <w:sz w:val="24"/>
          <w:szCs w:val="24"/>
        </w:rPr>
      </w:pPr>
    </w:p>
    <w:p w:rsidR="002713A9" w:rsidRDefault="002713A9" w:rsidP="002713A9">
      <w:pPr>
        <w:rPr>
          <w:rFonts w:ascii="Times New Roman" w:hAnsi="Times New Roman" w:cs="Times New Roman"/>
          <w:sz w:val="24"/>
          <w:szCs w:val="24"/>
        </w:rPr>
      </w:pPr>
    </w:p>
    <w:p w:rsidR="002713A9" w:rsidRDefault="002713A9" w:rsidP="002713A9">
      <w:pPr>
        <w:spacing w:after="0" w:line="240" w:lineRule="auto"/>
        <w:jc w:val="both"/>
        <w:rPr>
          <w:rFonts w:ascii="Times New Roman" w:hAnsi="Times New Roman" w:cs="Times New Roman"/>
          <w:sz w:val="24"/>
          <w:szCs w:val="24"/>
        </w:rPr>
      </w:pPr>
    </w:p>
    <w:p w:rsidR="002713A9" w:rsidRDefault="002713A9" w:rsidP="002713A9">
      <w:pPr>
        <w:spacing w:after="0" w:line="240" w:lineRule="auto"/>
        <w:jc w:val="both"/>
        <w:rPr>
          <w:rFonts w:ascii="Times New Roman" w:hAnsi="Times New Roman" w:cs="Times New Roman"/>
          <w:sz w:val="24"/>
          <w:szCs w:val="24"/>
        </w:rPr>
      </w:pPr>
    </w:p>
    <w:p w:rsidR="002713A9" w:rsidRDefault="002713A9" w:rsidP="002713A9">
      <w:pPr>
        <w:spacing w:after="0" w:line="240" w:lineRule="auto"/>
        <w:jc w:val="both"/>
        <w:rPr>
          <w:rFonts w:ascii="Times New Roman" w:hAnsi="Times New Roman" w:cs="Times New Roman"/>
          <w:sz w:val="24"/>
          <w:szCs w:val="24"/>
        </w:rPr>
      </w:pPr>
      <w:r w:rsidRPr="002713A9">
        <w:rPr>
          <w:rFonts w:ascii="Times New Roman" w:hAnsi="Times New Roman" w:cs="Times New Roman"/>
          <w:sz w:val="24"/>
          <w:szCs w:val="24"/>
        </w:rPr>
        <w:lastRenderedPageBreak/>
        <w:t>Hiring existing company owned plant.</w:t>
      </w:r>
    </w:p>
    <w:p w:rsidR="002713A9" w:rsidRDefault="002713A9" w:rsidP="002713A9">
      <w:pPr>
        <w:spacing w:after="0" w:line="240" w:lineRule="auto"/>
        <w:jc w:val="both"/>
        <w:rPr>
          <w:rFonts w:ascii="Times New Roman" w:hAnsi="Times New Roman" w:cs="Times New Roman"/>
          <w:sz w:val="24"/>
          <w:szCs w:val="24"/>
        </w:rPr>
      </w:pPr>
    </w:p>
    <w:p w:rsidR="002713A9" w:rsidRDefault="002713A9" w:rsidP="0027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plant is already owned by the company the estimating department will be provided the higher rates at which plant will be charged to the sites. Items to be considered in building up higher rates for company owned plant.</w:t>
      </w:r>
    </w:p>
    <w:p w:rsidR="002713A9" w:rsidRDefault="002713A9" w:rsidP="002713A9">
      <w:pPr>
        <w:spacing w:after="0" w:line="240" w:lineRule="auto"/>
        <w:jc w:val="both"/>
        <w:rPr>
          <w:rFonts w:ascii="Times New Roman" w:hAnsi="Times New Roman" w:cs="Times New Roman"/>
          <w:sz w:val="24"/>
          <w:szCs w:val="24"/>
        </w:rPr>
      </w:pPr>
    </w:p>
    <w:p w:rsidR="002713A9" w:rsidRDefault="002713A9" w:rsidP="002713A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capital sum based upon the purchase price and expected economic life.</w:t>
      </w:r>
    </w:p>
    <w:p w:rsidR="002713A9" w:rsidRDefault="002713A9" w:rsidP="002713A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assessment of the cost of finance.</w:t>
      </w:r>
    </w:p>
    <w:p w:rsidR="002713A9" w:rsidRDefault="002713A9" w:rsidP="002713A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return required on capital invested.</w:t>
      </w:r>
    </w:p>
    <w:p w:rsidR="002713A9" w:rsidRDefault="002713A9" w:rsidP="002713A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Financial assistance available when purchasing the plant.</w:t>
      </w:r>
    </w:p>
    <w:p w:rsidR="002713A9" w:rsidRDefault="002713A9" w:rsidP="002713A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Administration and depot cost.</w:t>
      </w:r>
    </w:p>
    <w:p w:rsidR="002713A9" w:rsidRDefault="002713A9" w:rsidP="002713A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insurances and road fund license.</w:t>
      </w:r>
    </w:p>
    <w:p w:rsidR="002713A9" w:rsidRDefault="002713A9" w:rsidP="002713A9">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Maintenance time and costs and also cost of stocks needed for maintenance purpose.  </w:t>
      </w:r>
    </w:p>
    <w:p w:rsidR="002713A9" w:rsidRDefault="002713A9" w:rsidP="002713A9">
      <w:pPr>
        <w:spacing w:after="0" w:line="240" w:lineRule="auto"/>
        <w:jc w:val="both"/>
        <w:rPr>
          <w:rFonts w:ascii="Times New Roman" w:hAnsi="Times New Roman" w:cs="Times New Roman"/>
          <w:sz w:val="24"/>
          <w:szCs w:val="24"/>
        </w:rPr>
      </w:pPr>
    </w:p>
    <w:p w:rsidR="002713A9" w:rsidRDefault="002713A9" w:rsidP="002713A9">
      <w:pPr>
        <w:spacing w:after="0" w:line="240" w:lineRule="auto"/>
        <w:jc w:val="both"/>
        <w:rPr>
          <w:rFonts w:ascii="Times New Roman" w:hAnsi="Times New Roman" w:cs="Times New Roman"/>
          <w:sz w:val="24"/>
          <w:szCs w:val="24"/>
        </w:rPr>
      </w:pPr>
    </w:p>
    <w:p w:rsidR="002713A9" w:rsidRDefault="002713A9" w:rsidP="002713A9">
      <w:pPr>
        <w:spacing w:after="0" w:line="240" w:lineRule="auto"/>
        <w:jc w:val="both"/>
        <w:rPr>
          <w:rFonts w:ascii="Times New Roman" w:hAnsi="Times New Roman" w:cs="Times New Roman"/>
          <w:sz w:val="24"/>
          <w:szCs w:val="24"/>
        </w:rPr>
      </w:pPr>
      <w:r w:rsidRPr="002713A9">
        <w:rPr>
          <w:rFonts w:ascii="Times New Roman" w:hAnsi="Times New Roman" w:cs="Times New Roman"/>
          <w:sz w:val="24"/>
          <w:szCs w:val="24"/>
        </w:rPr>
        <w:t>Hiring plant from external sources.</w:t>
      </w:r>
    </w:p>
    <w:p w:rsidR="002713A9" w:rsidRDefault="002713A9" w:rsidP="002713A9">
      <w:pPr>
        <w:spacing w:after="0" w:line="240" w:lineRule="auto"/>
        <w:jc w:val="both"/>
        <w:rPr>
          <w:rFonts w:ascii="Times New Roman" w:hAnsi="Times New Roman" w:cs="Times New Roman"/>
          <w:sz w:val="24"/>
          <w:szCs w:val="24"/>
        </w:rPr>
      </w:pPr>
    </w:p>
    <w:p w:rsidR="002713A9" w:rsidRDefault="002713A9" w:rsidP="00271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company owned plant is not available, enquiries must be made from external suppliers for the plant required. Enquirers must include;</w:t>
      </w:r>
    </w:p>
    <w:p w:rsidR="002713A9" w:rsidRDefault="002713A9" w:rsidP="002713A9">
      <w:pPr>
        <w:spacing w:after="0" w:line="240" w:lineRule="auto"/>
        <w:jc w:val="both"/>
        <w:rPr>
          <w:rFonts w:ascii="Times New Roman" w:hAnsi="Times New Roman" w:cs="Times New Roman"/>
          <w:sz w:val="24"/>
          <w:szCs w:val="24"/>
        </w:rPr>
      </w:pP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Title and location of the work and site address.</w:t>
      </w: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Specification of the plant or work to be done.</w:t>
      </w: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Anticipated periods of hire with start date of site and duration required.</w:t>
      </w: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Anticipated working of the site.</w:t>
      </w: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Means of access highlighting any limitations or restrains.</w:t>
      </w:r>
    </w:p>
    <w:p w:rsidR="00305D53" w:rsidRP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Restrains any traffic retractions affecting delivery time. </w:t>
      </w: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Date by which the quotation is required. </w:t>
      </w: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Period for which the quotation is to remain open.</w:t>
      </w: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Whether fluctuating or firm price required.</w:t>
      </w: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Discount required</w:t>
      </w:r>
    </w:p>
    <w:p w:rsidR="00305D53" w:rsidRDefault="00305D53" w:rsidP="001107EE">
      <w:pPr>
        <w:pStyle w:val="ListParagraph"/>
        <w:numPr>
          <w:ilvl w:val="0"/>
          <w:numId w:val="10"/>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person in the contractor’s organization responsible for queries. </w:t>
      </w:r>
    </w:p>
    <w:p w:rsidR="001107EE" w:rsidRDefault="001107EE" w:rsidP="001107EE">
      <w:pPr>
        <w:spacing w:after="0" w:line="240" w:lineRule="auto"/>
        <w:rPr>
          <w:rFonts w:ascii="Times New Roman" w:hAnsi="Times New Roman" w:cs="Times New Roman"/>
          <w:sz w:val="24"/>
          <w:szCs w:val="24"/>
        </w:rPr>
      </w:pPr>
    </w:p>
    <w:p w:rsidR="001107EE" w:rsidRDefault="001107EE" w:rsidP="001107EE">
      <w:pPr>
        <w:spacing w:after="0" w:line="240" w:lineRule="auto"/>
        <w:rPr>
          <w:rFonts w:ascii="Times New Roman" w:hAnsi="Times New Roman" w:cs="Times New Roman"/>
          <w:sz w:val="24"/>
          <w:szCs w:val="24"/>
        </w:rPr>
      </w:pPr>
    </w:p>
    <w:p w:rsidR="001107EE" w:rsidRDefault="001107EE" w:rsidP="009E4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additional to the basic hire charger a per hour or week the enquiry must seek to establish;</w:t>
      </w:r>
    </w:p>
    <w:p w:rsidR="001107EE" w:rsidRDefault="001107EE" w:rsidP="009E4771">
      <w:pPr>
        <w:spacing w:after="0" w:line="240" w:lineRule="auto"/>
        <w:jc w:val="both"/>
        <w:rPr>
          <w:rFonts w:ascii="Times New Roman" w:hAnsi="Times New Roman" w:cs="Times New Roman"/>
          <w:sz w:val="24"/>
          <w:szCs w:val="24"/>
        </w:rPr>
      </w:pPr>
    </w:p>
    <w:p w:rsidR="001107EE" w:rsidRDefault="00F63C91" w:rsidP="009E4771">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delivering and subsequently removal of plant from the site on completion of hire.</w:t>
      </w:r>
    </w:p>
    <w:p w:rsidR="009E4771" w:rsidRDefault="009E4771" w:rsidP="009E4771">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minimum hire periods applicable to the plant and the extent of any guaranteed time.</w:t>
      </w:r>
    </w:p>
    <w:p w:rsidR="009E4771" w:rsidRDefault="009E4771" w:rsidP="009E4771">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 of standing time if the plant is retained on site not working for any reason.</w:t>
      </w:r>
    </w:p>
    <w:p w:rsidR="00F63C91" w:rsidRDefault="009E4771" w:rsidP="009E4771">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Cost of </w:t>
      </w:r>
      <w:r w:rsidR="00F63C91">
        <w:rPr>
          <w:rFonts w:ascii="Times New Roman" w:hAnsi="Times New Roman" w:cs="Times New Roman"/>
          <w:sz w:val="24"/>
          <w:szCs w:val="24"/>
        </w:rPr>
        <w:t>Any operator over and above the basic hire chargers it provided by the hiring company.</w:t>
      </w:r>
    </w:p>
    <w:p w:rsidR="009E4771" w:rsidRPr="001107EE" w:rsidRDefault="009E4771" w:rsidP="00F63C91">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Whether the hire rates quoted include for servicing cost. If not the costs and timing of servicing must be established. </w:t>
      </w:r>
    </w:p>
    <w:p w:rsidR="002713A9" w:rsidRPr="002713A9" w:rsidRDefault="002713A9" w:rsidP="00305D53">
      <w:pPr>
        <w:pStyle w:val="ListParagraph"/>
        <w:spacing w:after="0" w:line="240" w:lineRule="auto"/>
        <w:ind w:left="921"/>
        <w:jc w:val="both"/>
        <w:rPr>
          <w:rFonts w:ascii="Times New Roman" w:hAnsi="Times New Roman" w:cs="Times New Roman"/>
          <w:sz w:val="24"/>
          <w:szCs w:val="24"/>
        </w:rPr>
      </w:pPr>
    </w:p>
    <w:p w:rsidR="002713A9" w:rsidRPr="002713A9" w:rsidRDefault="002713A9" w:rsidP="002713A9">
      <w:pPr>
        <w:spacing w:after="0" w:line="240" w:lineRule="auto"/>
        <w:jc w:val="both"/>
        <w:rPr>
          <w:rFonts w:ascii="Times New Roman" w:hAnsi="Times New Roman" w:cs="Times New Roman"/>
          <w:sz w:val="24"/>
          <w:szCs w:val="24"/>
        </w:rPr>
      </w:pPr>
    </w:p>
    <w:p w:rsidR="002713A9" w:rsidRDefault="002713A9" w:rsidP="002713A9">
      <w:pPr>
        <w:rPr>
          <w:rFonts w:ascii="Times New Roman" w:hAnsi="Times New Roman" w:cs="Times New Roman"/>
          <w:sz w:val="24"/>
          <w:szCs w:val="24"/>
        </w:rPr>
      </w:pPr>
    </w:p>
    <w:p w:rsidR="002713A9" w:rsidRDefault="002713A9" w:rsidP="002713A9">
      <w:pPr>
        <w:rPr>
          <w:rFonts w:ascii="Times New Roman" w:hAnsi="Times New Roman" w:cs="Times New Roman"/>
          <w:sz w:val="24"/>
          <w:szCs w:val="24"/>
        </w:rPr>
      </w:pPr>
    </w:p>
    <w:p w:rsidR="00D15465" w:rsidRDefault="00D15465" w:rsidP="00D15465">
      <w:pPr>
        <w:pStyle w:val="ListParagraph"/>
        <w:numPr>
          <w:ilvl w:val="0"/>
          <w:numId w:val="2"/>
        </w:numPr>
        <w:ind w:hanging="720"/>
        <w:rPr>
          <w:rFonts w:ascii="Times New Roman" w:hAnsi="Times New Roman" w:cs="Times New Roman"/>
          <w:sz w:val="24"/>
          <w:szCs w:val="24"/>
        </w:rPr>
      </w:pPr>
      <w:r>
        <w:rPr>
          <w:rFonts w:ascii="Times New Roman" w:hAnsi="Times New Roman" w:cs="Times New Roman"/>
          <w:sz w:val="24"/>
          <w:szCs w:val="24"/>
        </w:rPr>
        <w:lastRenderedPageBreak/>
        <w:t>Sub contractor</w:t>
      </w:r>
    </w:p>
    <w:p w:rsidR="00D15465" w:rsidRDefault="00D15465" w:rsidP="00840DE9">
      <w:pPr>
        <w:jc w:val="both"/>
        <w:rPr>
          <w:rFonts w:ascii="Times New Roman" w:hAnsi="Times New Roman" w:cs="Times New Roman"/>
          <w:sz w:val="24"/>
          <w:szCs w:val="24"/>
        </w:rPr>
      </w:pPr>
      <w:r>
        <w:rPr>
          <w:rFonts w:ascii="Times New Roman" w:hAnsi="Times New Roman" w:cs="Times New Roman"/>
          <w:sz w:val="24"/>
          <w:szCs w:val="24"/>
        </w:rPr>
        <w:t>Sub contractor will require same details and information about the sub contract works as the main contractor requires for his tender. Selection of sub contract will taking to account skills, performance, integrity, responsibility and proven competency in health and safely methods and for work of similar size and character to the project under consideration and interest in tendering for the particular contract. The contractor’s enquiries to sub contractors’ state;</w:t>
      </w:r>
    </w:p>
    <w:p w:rsidR="00840DE9" w:rsidRDefault="00840DE9" w:rsidP="00D1546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Site and location of the works.</w:t>
      </w:r>
    </w:p>
    <w:p w:rsidR="00D15465"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Name of employer.</w:t>
      </w:r>
    </w:p>
    <w:p w:rsidR="00840DE9"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Name of the consultants.</w:t>
      </w:r>
    </w:p>
    <w:p w:rsidR="00840DE9"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Relevant contract and sub contract details.</w:t>
      </w:r>
    </w:p>
    <w:p w:rsidR="00840DE9"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Whether a fixed or fluctuating contract.</w:t>
      </w:r>
    </w:p>
    <w:p w:rsidR="00840DE9"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Date quotations must be returned.</w:t>
      </w:r>
    </w:p>
    <w:p w:rsidR="00840DE9"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General descriptions of the work.</w:t>
      </w:r>
    </w:p>
    <w:p w:rsidR="00840DE9"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Site conditions.</w:t>
      </w:r>
    </w:p>
    <w:p w:rsidR="00840DE9"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Contract period and programmed.</w:t>
      </w:r>
    </w:p>
    <w:p w:rsidR="00840DE9"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Copies of relevant extracts of documents.</w:t>
      </w:r>
    </w:p>
    <w:p w:rsidR="00840DE9" w:rsidRPr="00840DE9" w:rsidRDefault="00840DE9" w:rsidP="00840DE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Services provided by the main contractor.</w:t>
      </w:r>
    </w:p>
    <w:p w:rsidR="00182508" w:rsidRDefault="00D15465" w:rsidP="00D15465">
      <w:pPr>
        <w:rPr>
          <w:rFonts w:ascii="Times New Roman" w:hAnsi="Times New Roman" w:cs="Times New Roman"/>
          <w:sz w:val="24"/>
          <w:szCs w:val="24"/>
        </w:rPr>
      </w:pPr>
      <w:r>
        <w:rPr>
          <w:rFonts w:ascii="Times New Roman" w:hAnsi="Times New Roman" w:cs="Times New Roman"/>
          <w:sz w:val="24"/>
          <w:szCs w:val="24"/>
        </w:rPr>
        <w:t xml:space="preserve">   </w:t>
      </w:r>
    </w:p>
    <w:p w:rsidR="00182508" w:rsidRPr="00182508" w:rsidRDefault="00182508" w:rsidP="00182508">
      <w:pPr>
        <w:rPr>
          <w:rFonts w:ascii="Times New Roman" w:hAnsi="Times New Roman" w:cs="Times New Roman"/>
          <w:sz w:val="24"/>
          <w:szCs w:val="24"/>
        </w:rPr>
      </w:pPr>
    </w:p>
    <w:p w:rsidR="00182508" w:rsidRPr="00182508" w:rsidRDefault="00182508" w:rsidP="00182508">
      <w:pPr>
        <w:rPr>
          <w:rFonts w:ascii="Times New Roman" w:hAnsi="Times New Roman" w:cs="Times New Roman"/>
          <w:sz w:val="24"/>
          <w:szCs w:val="24"/>
        </w:rPr>
      </w:pPr>
    </w:p>
    <w:p w:rsidR="00182508" w:rsidRPr="00182508" w:rsidRDefault="00182508" w:rsidP="00182508">
      <w:pPr>
        <w:rPr>
          <w:rFonts w:ascii="Times New Roman" w:hAnsi="Times New Roman" w:cs="Times New Roman"/>
          <w:sz w:val="24"/>
          <w:szCs w:val="24"/>
        </w:rPr>
      </w:pPr>
    </w:p>
    <w:p w:rsidR="00182508" w:rsidRPr="00182508" w:rsidRDefault="00182508" w:rsidP="00182508">
      <w:pPr>
        <w:rPr>
          <w:rFonts w:ascii="Times New Roman" w:hAnsi="Times New Roman" w:cs="Times New Roman"/>
          <w:sz w:val="24"/>
          <w:szCs w:val="24"/>
        </w:rPr>
      </w:pPr>
    </w:p>
    <w:p w:rsidR="00182508" w:rsidRPr="00182508" w:rsidRDefault="00182508" w:rsidP="00182508">
      <w:pPr>
        <w:rPr>
          <w:rFonts w:ascii="Times New Roman" w:hAnsi="Times New Roman" w:cs="Times New Roman"/>
          <w:sz w:val="24"/>
          <w:szCs w:val="24"/>
        </w:rPr>
      </w:pPr>
    </w:p>
    <w:p w:rsidR="00182508" w:rsidRPr="00182508" w:rsidRDefault="00182508" w:rsidP="00182508">
      <w:pPr>
        <w:rPr>
          <w:rFonts w:ascii="Times New Roman" w:hAnsi="Times New Roman" w:cs="Times New Roman"/>
          <w:sz w:val="24"/>
          <w:szCs w:val="24"/>
        </w:rPr>
      </w:pPr>
    </w:p>
    <w:p w:rsidR="00182508" w:rsidRPr="00182508" w:rsidRDefault="00182508" w:rsidP="00182508">
      <w:pPr>
        <w:rPr>
          <w:rFonts w:ascii="Times New Roman" w:hAnsi="Times New Roman" w:cs="Times New Roman"/>
          <w:sz w:val="24"/>
          <w:szCs w:val="24"/>
        </w:rPr>
      </w:pPr>
    </w:p>
    <w:p w:rsidR="00182508" w:rsidRPr="00182508" w:rsidRDefault="00182508" w:rsidP="00182508">
      <w:pPr>
        <w:rPr>
          <w:rFonts w:ascii="Times New Roman" w:hAnsi="Times New Roman" w:cs="Times New Roman"/>
          <w:sz w:val="24"/>
          <w:szCs w:val="24"/>
        </w:rPr>
      </w:pPr>
    </w:p>
    <w:p w:rsidR="00182508" w:rsidRPr="00182508" w:rsidRDefault="00182508" w:rsidP="00182508">
      <w:pPr>
        <w:rPr>
          <w:rFonts w:ascii="Times New Roman" w:hAnsi="Times New Roman" w:cs="Times New Roman"/>
          <w:sz w:val="24"/>
          <w:szCs w:val="24"/>
        </w:rPr>
      </w:pPr>
    </w:p>
    <w:p w:rsidR="00182508" w:rsidRPr="00182508" w:rsidRDefault="00182508" w:rsidP="00182508">
      <w:pPr>
        <w:rPr>
          <w:rFonts w:ascii="Times New Roman" w:hAnsi="Times New Roman" w:cs="Times New Roman"/>
          <w:sz w:val="24"/>
          <w:szCs w:val="24"/>
        </w:rPr>
      </w:pPr>
    </w:p>
    <w:p w:rsidR="00182508" w:rsidRDefault="00182508" w:rsidP="00182508">
      <w:pPr>
        <w:rPr>
          <w:rFonts w:ascii="Times New Roman" w:hAnsi="Times New Roman" w:cs="Times New Roman"/>
          <w:sz w:val="24"/>
          <w:szCs w:val="24"/>
        </w:rPr>
      </w:pPr>
    </w:p>
    <w:p w:rsidR="00182508" w:rsidRDefault="00182508" w:rsidP="00182508">
      <w:pPr>
        <w:tabs>
          <w:tab w:val="left" w:pos="2160"/>
        </w:tabs>
        <w:spacing w:after="0" w:line="240" w:lineRule="auto"/>
        <w:rPr>
          <w:rFonts w:ascii="Times New Roman" w:hAnsi="Times New Roman" w:cs="Times New Roman"/>
          <w:sz w:val="24"/>
          <w:szCs w:val="24"/>
        </w:rPr>
      </w:pPr>
    </w:p>
    <w:p w:rsidR="00182508" w:rsidRDefault="00182508" w:rsidP="00182508">
      <w:pPr>
        <w:tabs>
          <w:tab w:val="left" w:pos="2160"/>
        </w:tabs>
        <w:spacing w:after="0" w:line="240" w:lineRule="auto"/>
        <w:rPr>
          <w:rFonts w:ascii="Times New Roman" w:hAnsi="Times New Roman" w:cs="Times New Roman"/>
          <w:sz w:val="24"/>
          <w:szCs w:val="24"/>
        </w:rPr>
      </w:pPr>
    </w:p>
    <w:p w:rsidR="00182508" w:rsidRDefault="00182508" w:rsidP="00A6366E">
      <w:pPr>
        <w:tabs>
          <w:tab w:val="left" w:pos="2160"/>
          <w:tab w:val="left" w:pos="2250"/>
          <w:tab w:val="left" w:pos="2340"/>
          <w:tab w:val="left" w:pos="2430"/>
        </w:tabs>
        <w:spacing w:after="0" w:line="240" w:lineRule="auto"/>
        <w:rPr>
          <w:rFonts w:ascii="Times New Roman" w:hAnsi="Times New Roman" w:cs="Times New Roman"/>
          <w:b/>
          <w:sz w:val="26"/>
          <w:szCs w:val="26"/>
        </w:rPr>
      </w:pPr>
      <w:r w:rsidRPr="00C91C7D">
        <w:rPr>
          <w:rFonts w:ascii="Times New Roman" w:hAnsi="Times New Roman" w:cs="Times New Roman"/>
          <w:b/>
          <w:sz w:val="24"/>
          <w:szCs w:val="24"/>
          <w:u w:val="single"/>
        </w:rPr>
        <w:lastRenderedPageBreak/>
        <w:t xml:space="preserve">Task 02 ( </w:t>
      </w:r>
      <w:r>
        <w:rPr>
          <w:rFonts w:ascii="Times New Roman" w:hAnsi="Times New Roman" w:cs="Times New Roman"/>
          <w:b/>
          <w:sz w:val="24"/>
          <w:szCs w:val="24"/>
          <w:u w:val="single"/>
        </w:rPr>
        <w:t>B</w:t>
      </w:r>
      <w:r w:rsidRPr="00C91C7D">
        <w:rPr>
          <w:rFonts w:ascii="Times New Roman" w:hAnsi="Times New Roman" w:cs="Times New Roman"/>
          <w:b/>
          <w:sz w:val="24"/>
          <w:szCs w:val="24"/>
          <w:u w:val="single"/>
        </w:rPr>
        <w:t xml:space="preserve"> </w:t>
      </w:r>
      <w:r w:rsidRPr="00182508">
        <w:rPr>
          <w:rFonts w:ascii="Times New Roman" w:hAnsi="Times New Roman" w:cs="Times New Roman"/>
          <w:b/>
          <w:sz w:val="24"/>
          <w:szCs w:val="24"/>
        </w:rPr>
        <w:t xml:space="preserve">)  </w:t>
      </w:r>
      <w:r>
        <w:rPr>
          <w:rFonts w:ascii="Times New Roman" w:hAnsi="Times New Roman" w:cs="Times New Roman"/>
          <w:b/>
          <w:sz w:val="24"/>
          <w:szCs w:val="24"/>
        </w:rPr>
        <w:tab/>
      </w:r>
      <w:r w:rsidRPr="00182508">
        <w:rPr>
          <w:rFonts w:ascii="Times New Roman" w:hAnsi="Times New Roman" w:cs="Times New Roman"/>
          <w:sz w:val="24"/>
          <w:szCs w:val="24"/>
        </w:rPr>
        <w:t>Programmed Schedule for the proposed Contract</w:t>
      </w:r>
    </w:p>
    <w:p w:rsidR="00182508" w:rsidRPr="00182508" w:rsidRDefault="00182508" w:rsidP="00182508">
      <w:pPr>
        <w:spacing w:after="0" w:line="240" w:lineRule="auto"/>
        <w:rPr>
          <w:rFonts w:ascii="Times New Roman" w:hAnsi="Times New Roman" w:cs="Times New Roman"/>
          <w:b/>
          <w:sz w:val="24"/>
          <w:szCs w:val="24"/>
          <w:u w:val="single"/>
        </w:rPr>
      </w:pPr>
    </w:p>
    <w:tbl>
      <w:tblPr>
        <w:tblStyle w:val="TableGrid"/>
        <w:tblW w:w="11070" w:type="dxa"/>
        <w:tblInd w:w="-792" w:type="dxa"/>
        <w:tblLayout w:type="fixed"/>
        <w:tblLook w:val="04A0"/>
      </w:tblPr>
      <w:tblGrid>
        <w:gridCol w:w="29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182508" w:rsidRPr="00004D0A" w:rsidTr="00A6366E">
        <w:trPr>
          <w:trHeight w:val="602"/>
        </w:trPr>
        <w:tc>
          <w:tcPr>
            <w:tcW w:w="2970" w:type="dxa"/>
            <w:tcBorders>
              <w:right w:val="single" w:sz="4" w:space="0" w:color="auto"/>
            </w:tcBorders>
          </w:tcPr>
          <w:p w:rsidR="00182508" w:rsidRPr="00182508" w:rsidRDefault="00182508" w:rsidP="00A6366E">
            <w:pPr>
              <w:spacing w:line="360" w:lineRule="auto"/>
              <w:jc w:val="center"/>
              <w:rPr>
                <w:rFonts w:ascii="Consolas" w:hAnsi="Consolas" w:cs="Times New Roman"/>
                <w:sz w:val="20"/>
                <w:szCs w:val="20"/>
              </w:rPr>
            </w:pPr>
          </w:p>
          <w:p w:rsidR="00182508" w:rsidRPr="00182508" w:rsidRDefault="00182508" w:rsidP="00A6366E">
            <w:pPr>
              <w:spacing w:line="360" w:lineRule="auto"/>
              <w:jc w:val="center"/>
              <w:rPr>
                <w:rFonts w:ascii="Consolas" w:hAnsi="Consolas" w:cs="Times New Roman"/>
                <w:b/>
                <w:sz w:val="20"/>
                <w:szCs w:val="20"/>
              </w:rPr>
            </w:pPr>
            <w:r w:rsidRPr="00182508">
              <w:rPr>
                <w:rFonts w:ascii="Consolas" w:hAnsi="Consolas" w:cs="Times New Roman"/>
                <w:b/>
                <w:sz w:val="20"/>
                <w:szCs w:val="20"/>
              </w:rPr>
              <w:t>Weeks</w:t>
            </w:r>
          </w:p>
        </w:tc>
        <w:tc>
          <w:tcPr>
            <w:tcW w:w="1890" w:type="dxa"/>
            <w:gridSpan w:val="7"/>
            <w:tcBorders>
              <w:top w:val="single" w:sz="4" w:space="0" w:color="auto"/>
              <w:left w:val="single" w:sz="4" w:space="0" w:color="auto"/>
            </w:tcBorders>
          </w:tcPr>
          <w:p w:rsidR="00182508" w:rsidRPr="00182508" w:rsidRDefault="00182508" w:rsidP="00A6366E">
            <w:pPr>
              <w:spacing w:line="360" w:lineRule="auto"/>
              <w:jc w:val="center"/>
              <w:rPr>
                <w:rFonts w:ascii="Consolas" w:hAnsi="Consolas"/>
                <w:b/>
                <w:sz w:val="20"/>
                <w:szCs w:val="20"/>
              </w:rPr>
            </w:pPr>
          </w:p>
          <w:p w:rsidR="00182508" w:rsidRPr="00182508" w:rsidRDefault="00182508" w:rsidP="00A6366E">
            <w:pPr>
              <w:spacing w:line="360" w:lineRule="auto"/>
              <w:jc w:val="center"/>
              <w:rPr>
                <w:rFonts w:ascii="Consolas" w:hAnsi="Consolas"/>
                <w:b/>
                <w:sz w:val="20"/>
                <w:szCs w:val="20"/>
              </w:rPr>
            </w:pPr>
            <w:r w:rsidRPr="00182508">
              <w:rPr>
                <w:rFonts w:ascii="Consolas" w:hAnsi="Consolas"/>
                <w:b/>
                <w:sz w:val="20"/>
                <w:szCs w:val="20"/>
              </w:rPr>
              <w:t>1</w:t>
            </w:r>
            <w:r w:rsidRPr="00182508">
              <w:rPr>
                <w:rFonts w:ascii="Consolas" w:hAnsi="Consolas"/>
                <w:b/>
                <w:sz w:val="20"/>
                <w:szCs w:val="20"/>
                <w:vertAlign w:val="superscript"/>
              </w:rPr>
              <w:t>ST</w:t>
            </w:r>
            <w:r w:rsidRPr="00182508">
              <w:rPr>
                <w:rFonts w:ascii="Consolas" w:hAnsi="Consolas"/>
                <w:b/>
                <w:sz w:val="20"/>
                <w:szCs w:val="20"/>
              </w:rPr>
              <w:t xml:space="preserve">  WEEK</w:t>
            </w:r>
          </w:p>
        </w:tc>
        <w:tc>
          <w:tcPr>
            <w:tcW w:w="1890" w:type="dxa"/>
            <w:gridSpan w:val="7"/>
            <w:tcBorders>
              <w:top w:val="single" w:sz="4" w:space="0" w:color="auto"/>
            </w:tcBorders>
          </w:tcPr>
          <w:p w:rsidR="00182508" w:rsidRPr="00182508" w:rsidRDefault="00182508" w:rsidP="00A6366E">
            <w:pPr>
              <w:spacing w:line="360" w:lineRule="auto"/>
              <w:jc w:val="center"/>
              <w:rPr>
                <w:rFonts w:ascii="Consolas" w:hAnsi="Consolas"/>
                <w:b/>
                <w:sz w:val="20"/>
                <w:szCs w:val="20"/>
              </w:rPr>
            </w:pPr>
          </w:p>
          <w:p w:rsidR="00182508" w:rsidRPr="00182508" w:rsidRDefault="00182508" w:rsidP="00A6366E">
            <w:pPr>
              <w:spacing w:line="360" w:lineRule="auto"/>
              <w:jc w:val="center"/>
              <w:rPr>
                <w:rFonts w:ascii="Consolas" w:hAnsi="Consolas"/>
                <w:b/>
                <w:sz w:val="20"/>
                <w:szCs w:val="20"/>
              </w:rPr>
            </w:pPr>
            <w:r w:rsidRPr="00182508">
              <w:rPr>
                <w:rFonts w:ascii="Consolas" w:hAnsi="Consolas"/>
                <w:b/>
                <w:sz w:val="20"/>
                <w:szCs w:val="20"/>
              </w:rPr>
              <w:t>2</w:t>
            </w:r>
            <w:r w:rsidRPr="00182508">
              <w:rPr>
                <w:rFonts w:ascii="Consolas" w:hAnsi="Consolas"/>
                <w:b/>
                <w:sz w:val="20"/>
                <w:szCs w:val="20"/>
                <w:vertAlign w:val="superscript"/>
              </w:rPr>
              <w:t>ND</w:t>
            </w:r>
            <w:r w:rsidRPr="00182508">
              <w:rPr>
                <w:rFonts w:ascii="Consolas" w:hAnsi="Consolas"/>
                <w:b/>
                <w:sz w:val="20"/>
                <w:szCs w:val="20"/>
              </w:rPr>
              <w:t xml:space="preserve"> WEEK</w:t>
            </w:r>
          </w:p>
        </w:tc>
        <w:tc>
          <w:tcPr>
            <w:tcW w:w="1890" w:type="dxa"/>
            <w:gridSpan w:val="7"/>
            <w:tcBorders>
              <w:top w:val="single" w:sz="4" w:space="0" w:color="auto"/>
            </w:tcBorders>
          </w:tcPr>
          <w:p w:rsidR="00182508" w:rsidRPr="00182508" w:rsidRDefault="00182508" w:rsidP="00A6366E">
            <w:pPr>
              <w:spacing w:line="360" w:lineRule="auto"/>
              <w:jc w:val="center"/>
              <w:rPr>
                <w:rFonts w:ascii="Consolas" w:hAnsi="Consolas"/>
                <w:b/>
                <w:sz w:val="20"/>
                <w:szCs w:val="20"/>
              </w:rPr>
            </w:pPr>
          </w:p>
          <w:p w:rsidR="00182508" w:rsidRPr="00182508" w:rsidRDefault="00182508" w:rsidP="00A6366E">
            <w:pPr>
              <w:spacing w:line="360" w:lineRule="auto"/>
              <w:jc w:val="center"/>
              <w:rPr>
                <w:rFonts w:ascii="Consolas" w:hAnsi="Consolas"/>
                <w:b/>
                <w:sz w:val="20"/>
                <w:szCs w:val="20"/>
              </w:rPr>
            </w:pPr>
            <w:r w:rsidRPr="00182508">
              <w:rPr>
                <w:rFonts w:ascii="Consolas" w:hAnsi="Consolas"/>
                <w:b/>
                <w:sz w:val="20"/>
                <w:szCs w:val="20"/>
              </w:rPr>
              <w:t>3</w:t>
            </w:r>
            <w:r w:rsidRPr="00182508">
              <w:rPr>
                <w:rFonts w:ascii="Consolas" w:hAnsi="Consolas"/>
                <w:b/>
                <w:sz w:val="20"/>
                <w:szCs w:val="20"/>
                <w:vertAlign w:val="superscript"/>
              </w:rPr>
              <w:t>RD</w:t>
            </w:r>
            <w:r w:rsidRPr="00182508">
              <w:rPr>
                <w:rFonts w:ascii="Consolas" w:hAnsi="Consolas"/>
                <w:b/>
                <w:sz w:val="20"/>
                <w:szCs w:val="20"/>
              </w:rPr>
              <w:t xml:space="preserve">   WEEK</w:t>
            </w:r>
          </w:p>
        </w:tc>
        <w:tc>
          <w:tcPr>
            <w:tcW w:w="1890" w:type="dxa"/>
            <w:gridSpan w:val="7"/>
            <w:tcBorders>
              <w:top w:val="single" w:sz="4" w:space="0" w:color="auto"/>
            </w:tcBorders>
          </w:tcPr>
          <w:p w:rsidR="00182508" w:rsidRPr="00182508" w:rsidRDefault="00182508" w:rsidP="00A6366E">
            <w:pPr>
              <w:spacing w:line="360" w:lineRule="auto"/>
              <w:jc w:val="center"/>
              <w:rPr>
                <w:rFonts w:ascii="Consolas" w:hAnsi="Consolas"/>
                <w:b/>
                <w:sz w:val="20"/>
                <w:szCs w:val="20"/>
              </w:rPr>
            </w:pPr>
          </w:p>
          <w:p w:rsidR="00182508" w:rsidRPr="00182508" w:rsidRDefault="00182508" w:rsidP="00A6366E">
            <w:pPr>
              <w:spacing w:line="360" w:lineRule="auto"/>
              <w:jc w:val="center"/>
              <w:rPr>
                <w:rFonts w:ascii="Consolas" w:hAnsi="Consolas"/>
                <w:b/>
                <w:sz w:val="20"/>
                <w:szCs w:val="20"/>
              </w:rPr>
            </w:pPr>
            <w:r w:rsidRPr="00182508">
              <w:rPr>
                <w:rFonts w:ascii="Consolas" w:hAnsi="Consolas"/>
                <w:b/>
                <w:sz w:val="20"/>
                <w:szCs w:val="20"/>
              </w:rPr>
              <w:t>4</w:t>
            </w:r>
            <w:r w:rsidRPr="00182508">
              <w:rPr>
                <w:rFonts w:ascii="Consolas" w:hAnsi="Consolas"/>
                <w:b/>
                <w:sz w:val="20"/>
                <w:szCs w:val="20"/>
                <w:vertAlign w:val="superscript"/>
              </w:rPr>
              <w:t>TH</w:t>
            </w:r>
            <w:r w:rsidRPr="00182508">
              <w:rPr>
                <w:rFonts w:ascii="Consolas" w:hAnsi="Consolas"/>
                <w:b/>
                <w:sz w:val="20"/>
                <w:szCs w:val="20"/>
              </w:rPr>
              <w:t xml:space="preserve">  WEEK</w:t>
            </w:r>
          </w:p>
        </w:tc>
        <w:tc>
          <w:tcPr>
            <w:tcW w:w="540" w:type="dxa"/>
            <w:gridSpan w:val="2"/>
            <w:tcBorders>
              <w:top w:val="single" w:sz="4" w:space="0" w:color="auto"/>
              <w:right w:val="single" w:sz="4" w:space="0" w:color="auto"/>
            </w:tcBorders>
            <w:vAlign w:val="center"/>
          </w:tcPr>
          <w:p w:rsidR="00182508" w:rsidRPr="00182508" w:rsidRDefault="00182508" w:rsidP="00182508">
            <w:pPr>
              <w:spacing w:line="360" w:lineRule="auto"/>
              <w:jc w:val="center"/>
              <w:rPr>
                <w:rFonts w:ascii="Consolas" w:hAnsi="Consolas"/>
                <w:b/>
                <w:sz w:val="16"/>
                <w:szCs w:val="16"/>
              </w:rPr>
            </w:pPr>
          </w:p>
          <w:p w:rsidR="00182508" w:rsidRPr="00182508" w:rsidRDefault="00182508" w:rsidP="00182508">
            <w:pPr>
              <w:spacing w:line="360" w:lineRule="auto"/>
              <w:jc w:val="center"/>
              <w:rPr>
                <w:rFonts w:ascii="Consolas" w:hAnsi="Consolas"/>
                <w:b/>
                <w:sz w:val="16"/>
                <w:szCs w:val="16"/>
              </w:rPr>
            </w:pPr>
            <w:r w:rsidRPr="00182508">
              <w:rPr>
                <w:rFonts w:ascii="Consolas" w:hAnsi="Consolas"/>
                <w:b/>
                <w:sz w:val="16"/>
                <w:szCs w:val="16"/>
              </w:rPr>
              <w:t>2 D</w:t>
            </w:r>
          </w:p>
        </w:tc>
      </w:tr>
      <w:tr w:rsidR="00182508" w:rsidRPr="00004D0A" w:rsidTr="00182508">
        <w:tc>
          <w:tcPr>
            <w:tcW w:w="2970" w:type="dxa"/>
            <w:vAlign w:val="center"/>
          </w:tcPr>
          <w:p w:rsidR="00182508" w:rsidRPr="00182508" w:rsidRDefault="00182508" w:rsidP="00182508">
            <w:pPr>
              <w:spacing w:line="360" w:lineRule="auto"/>
              <w:jc w:val="center"/>
              <w:rPr>
                <w:rFonts w:ascii="Consolas" w:hAnsi="Consolas" w:cs="Times New Roman"/>
                <w:sz w:val="24"/>
                <w:szCs w:val="24"/>
              </w:rPr>
            </w:pPr>
            <w:r w:rsidRPr="00182508">
              <w:rPr>
                <w:rFonts w:ascii="Consolas" w:hAnsi="Consolas" w:cs="Times New Roman"/>
                <w:sz w:val="24"/>
                <w:szCs w:val="24"/>
              </w:rPr>
              <w:t>Days</w:t>
            </w:r>
          </w:p>
        </w:tc>
        <w:tc>
          <w:tcPr>
            <w:tcW w:w="270" w:type="dxa"/>
          </w:tcPr>
          <w:p w:rsidR="00182508" w:rsidRPr="00004D0A" w:rsidRDefault="00182508" w:rsidP="00BC0AB2">
            <w:pPr>
              <w:spacing w:line="360" w:lineRule="auto"/>
              <w:rPr>
                <w:b/>
              </w:rPr>
            </w:pPr>
            <w:r w:rsidRPr="00004D0A">
              <w:rPr>
                <w:b/>
              </w:rPr>
              <w:t>1</w:t>
            </w:r>
          </w:p>
        </w:tc>
        <w:tc>
          <w:tcPr>
            <w:tcW w:w="270" w:type="dxa"/>
          </w:tcPr>
          <w:p w:rsidR="00182508" w:rsidRPr="00004D0A" w:rsidRDefault="00182508" w:rsidP="00BC0AB2">
            <w:pPr>
              <w:spacing w:line="360" w:lineRule="auto"/>
              <w:rPr>
                <w:b/>
              </w:rPr>
            </w:pPr>
            <w:r w:rsidRPr="00004D0A">
              <w:rPr>
                <w:b/>
              </w:rPr>
              <w:t>2</w:t>
            </w:r>
          </w:p>
        </w:tc>
        <w:tc>
          <w:tcPr>
            <w:tcW w:w="270" w:type="dxa"/>
          </w:tcPr>
          <w:p w:rsidR="00182508" w:rsidRPr="00004D0A" w:rsidRDefault="00182508" w:rsidP="00BC0AB2">
            <w:pPr>
              <w:spacing w:line="360" w:lineRule="auto"/>
              <w:rPr>
                <w:b/>
              </w:rPr>
            </w:pPr>
            <w:r w:rsidRPr="00004D0A">
              <w:rPr>
                <w:b/>
              </w:rPr>
              <w:t>3</w:t>
            </w:r>
          </w:p>
        </w:tc>
        <w:tc>
          <w:tcPr>
            <w:tcW w:w="270" w:type="dxa"/>
          </w:tcPr>
          <w:p w:rsidR="00182508" w:rsidRPr="00004D0A" w:rsidRDefault="00182508" w:rsidP="00BC0AB2">
            <w:pPr>
              <w:spacing w:line="360" w:lineRule="auto"/>
              <w:rPr>
                <w:b/>
              </w:rPr>
            </w:pPr>
            <w:r w:rsidRPr="00004D0A">
              <w:rPr>
                <w:b/>
              </w:rPr>
              <w:t>4</w:t>
            </w:r>
          </w:p>
        </w:tc>
        <w:tc>
          <w:tcPr>
            <w:tcW w:w="270" w:type="dxa"/>
          </w:tcPr>
          <w:p w:rsidR="00182508" w:rsidRPr="00004D0A" w:rsidRDefault="00182508" w:rsidP="00BC0AB2">
            <w:pPr>
              <w:spacing w:line="360" w:lineRule="auto"/>
              <w:rPr>
                <w:b/>
              </w:rPr>
            </w:pPr>
            <w:r w:rsidRPr="00004D0A">
              <w:rPr>
                <w:b/>
              </w:rPr>
              <w:t>5</w:t>
            </w:r>
          </w:p>
        </w:tc>
        <w:tc>
          <w:tcPr>
            <w:tcW w:w="270" w:type="dxa"/>
          </w:tcPr>
          <w:p w:rsidR="00182508" w:rsidRPr="00004D0A" w:rsidRDefault="00182508" w:rsidP="00BC0AB2">
            <w:pPr>
              <w:spacing w:line="360" w:lineRule="auto"/>
              <w:rPr>
                <w:b/>
              </w:rPr>
            </w:pPr>
            <w:r w:rsidRPr="00004D0A">
              <w:rPr>
                <w:b/>
              </w:rPr>
              <w:t>6</w:t>
            </w:r>
          </w:p>
        </w:tc>
        <w:tc>
          <w:tcPr>
            <w:tcW w:w="270" w:type="dxa"/>
          </w:tcPr>
          <w:p w:rsidR="00182508" w:rsidRPr="00004D0A" w:rsidRDefault="00182508" w:rsidP="00BC0AB2">
            <w:pPr>
              <w:spacing w:line="360" w:lineRule="auto"/>
              <w:rPr>
                <w:b/>
              </w:rPr>
            </w:pPr>
            <w:r w:rsidRPr="00004D0A">
              <w:rPr>
                <w:b/>
              </w:rPr>
              <w:t>7</w:t>
            </w:r>
          </w:p>
        </w:tc>
        <w:tc>
          <w:tcPr>
            <w:tcW w:w="270" w:type="dxa"/>
          </w:tcPr>
          <w:p w:rsidR="00182508" w:rsidRPr="00004D0A" w:rsidRDefault="00182508" w:rsidP="00BC0AB2">
            <w:pPr>
              <w:spacing w:line="360" w:lineRule="auto"/>
              <w:rPr>
                <w:b/>
              </w:rPr>
            </w:pPr>
            <w:r w:rsidRPr="00004D0A">
              <w:rPr>
                <w:b/>
              </w:rPr>
              <w:t>1</w:t>
            </w:r>
          </w:p>
        </w:tc>
        <w:tc>
          <w:tcPr>
            <w:tcW w:w="270" w:type="dxa"/>
          </w:tcPr>
          <w:p w:rsidR="00182508" w:rsidRPr="00004D0A" w:rsidRDefault="00182508" w:rsidP="00BC0AB2">
            <w:pPr>
              <w:spacing w:line="360" w:lineRule="auto"/>
              <w:rPr>
                <w:b/>
              </w:rPr>
            </w:pPr>
            <w:r w:rsidRPr="00004D0A">
              <w:rPr>
                <w:b/>
              </w:rPr>
              <w:t>2</w:t>
            </w:r>
          </w:p>
        </w:tc>
        <w:tc>
          <w:tcPr>
            <w:tcW w:w="270" w:type="dxa"/>
          </w:tcPr>
          <w:p w:rsidR="00182508" w:rsidRPr="00004D0A" w:rsidRDefault="00182508" w:rsidP="00BC0AB2">
            <w:pPr>
              <w:spacing w:line="360" w:lineRule="auto"/>
              <w:rPr>
                <w:b/>
              </w:rPr>
            </w:pPr>
            <w:r w:rsidRPr="00004D0A">
              <w:rPr>
                <w:b/>
              </w:rPr>
              <w:t>3</w:t>
            </w:r>
          </w:p>
        </w:tc>
        <w:tc>
          <w:tcPr>
            <w:tcW w:w="270" w:type="dxa"/>
          </w:tcPr>
          <w:p w:rsidR="00182508" w:rsidRPr="00004D0A" w:rsidRDefault="00182508" w:rsidP="00BC0AB2">
            <w:pPr>
              <w:spacing w:line="360" w:lineRule="auto"/>
              <w:rPr>
                <w:b/>
              </w:rPr>
            </w:pPr>
            <w:r w:rsidRPr="00004D0A">
              <w:rPr>
                <w:b/>
              </w:rPr>
              <w:t>4</w:t>
            </w:r>
          </w:p>
        </w:tc>
        <w:tc>
          <w:tcPr>
            <w:tcW w:w="270" w:type="dxa"/>
          </w:tcPr>
          <w:p w:rsidR="00182508" w:rsidRPr="00004D0A" w:rsidRDefault="00182508" w:rsidP="00BC0AB2">
            <w:pPr>
              <w:spacing w:line="360" w:lineRule="auto"/>
              <w:rPr>
                <w:b/>
              </w:rPr>
            </w:pPr>
            <w:r w:rsidRPr="00004D0A">
              <w:rPr>
                <w:b/>
              </w:rPr>
              <w:t>5</w:t>
            </w:r>
          </w:p>
        </w:tc>
        <w:tc>
          <w:tcPr>
            <w:tcW w:w="270" w:type="dxa"/>
          </w:tcPr>
          <w:p w:rsidR="00182508" w:rsidRPr="00004D0A" w:rsidRDefault="00182508" w:rsidP="00BC0AB2">
            <w:pPr>
              <w:spacing w:line="360" w:lineRule="auto"/>
              <w:rPr>
                <w:b/>
              </w:rPr>
            </w:pPr>
            <w:r w:rsidRPr="00004D0A">
              <w:rPr>
                <w:b/>
              </w:rPr>
              <w:t>6</w:t>
            </w:r>
          </w:p>
        </w:tc>
        <w:tc>
          <w:tcPr>
            <w:tcW w:w="270" w:type="dxa"/>
          </w:tcPr>
          <w:p w:rsidR="00182508" w:rsidRPr="00004D0A" w:rsidRDefault="00182508" w:rsidP="00BC0AB2">
            <w:pPr>
              <w:spacing w:line="360" w:lineRule="auto"/>
              <w:rPr>
                <w:b/>
              </w:rPr>
            </w:pPr>
            <w:r w:rsidRPr="00004D0A">
              <w:rPr>
                <w:b/>
              </w:rPr>
              <w:t>7</w:t>
            </w:r>
          </w:p>
        </w:tc>
        <w:tc>
          <w:tcPr>
            <w:tcW w:w="270" w:type="dxa"/>
          </w:tcPr>
          <w:p w:rsidR="00182508" w:rsidRPr="00004D0A" w:rsidRDefault="00182508" w:rsidP="00BC0AB2">
            <w:pPr>
              <w:spacing w:line="360" w:lineRule="auto"/>
              <w:rPr>
                <w:b/>
              </w:rPr>
            </w:pPr>
            <w:r w:rsidRPr="00004D0A">
              <w:rPr>
                <w:b/>
              </w:rPr>
              <w:t>1</w:t>
            </w:r>
          </w:p>
        </w:tc>
        <w:tc>
          <w:tcPr>
            <w:tcW w:w="270" w:type="dxa"/>
          </w:tcPr>
          <w:p w:rsidR="00182508" w:rsidRPr="00004D0A" w:rsidRDefault="00182508" w:rsidP="00BC0AB2">
            <w:pPr>
              <w:spacing w:line="360" w:lineRule="auto"/>
              <w:rPr>
                <w:b/>
              </w:rPr>
            </w:pPr>
            <w:r w:rsidRPr="00004D0A">
              <w:rPr>
                <w:b/>
              </w:rPr>
              <w:t>2</w:t>
            </w:r>
          </w:p>
        </w:tc>
        <w:tc>
          <w:tcPr>
            <w:tcW w:w="270" w:type="dxa"/>
          </w:tcPr>
          <w:p w:rsidR="00182508" w:rsidRPr="00004D0A" w:rsidRDefault="00182508" w:rsidP="00BC0AB2">
            <w:pPr>
              <w:spacing w:line="360" w:lineRule="auto"/>
              <w:rPr>
                <w:b/>
              </w:rPr>
            </w:pPr>
            <w:r w:rsidRPr="00004D0A">
              <w:rPr>
                <w:b/>
              </w:rPr>
              <w:t>3</w:t>
            </w:r>
          </w:p>
        </w:tc>
        <w:tc>
          <w:tcPr>
            <w:tcW w:w="270" w:type="dxa"/>
          </w:tcPr>
          <w:p w:rsidR="00182508" w:rsidRPr="00004D0A" w:rsidRDefault="00182508" w:rsidP="00BC0AB2">
            <w:pPr>
              <w:spacing w:line="360" w:lineRule="auto"/>
              <w:rPr>
                <w:b/>
              </w:rPr>
            </w:pPr>
            <w:r w:rsidRPr="00004D0A">
              <w:rPr>
                <w:b/>
              </w:rPr>
              <w:t>4</w:t>
            </w:r>
          </w:p>
        </w:tc>
        <w:tc>
          <w:tcPr>
            <w:tcW w:w="270" w:type="dxa"/>
          </w:tcPr>
          <w:p w:rsidR="00182508" w:rsidRPr="00004D0A" w:rsidRDefault="00182508" w:rsidP="00BC0AB2">
            <w:pPr>
              <w:spacing w:line="360" w:lineRule="auto"/>
              <w:rPr>
                <w:b/>
              </w:rPr>
            </w:pPr>
            <w:r w:rsidRPr="00004D0A">
              <w:rPr>
                <w:b/>
              </w:rPr>
              <w:t>5</w:t>
            </w:r>
          </w:p>
        </w:tc>
        <w:tc>
          <w:tcPr>
            <w:tcW w:w="270" w:type="dxa"/>
          </w:tcPr>
          <w:p w:rsidR="00182508" w:rsidRPr="00004D0A" w:rsidRDefault="00182508" w:rsidP="00BC0AB2">
            <w:pPr>
              <w:spacing w:line="360" w:lineRule="auto"/>
              <w:rPr>
                <w:b/>
              </w:rPr>
            </w:pPr>
            <w:r w:rsidRPr="00004D0A">
              <w:rPr>
                <w:b/>
              </w:rPr>
              <w:t>6</w:t>
            </w:r>
          </w:p>
        </w:tc>
        <w:tc>
          <w:tcPr>
            <w:tcW w:w="270" w:type="dxa"/>
          </w:tcPr>
          <w:p w:rsidR="00182508" w:rsidRPr="00004D0A" w:rsidRDefault="00182508" w:rsidP="00BC0AB2">
            <w:pPr>
              <w:spacing w:line="360" w:lineRule="auto"/>
              <w:rPr>
                <w:b/>
              </w:rPr>
            </w:pPr>
            <w:r w:rsidRPr="00004D0A">
              <w:rPr>
                <w:b/>
              </w:rPr>
              <w:t>7</w:t>
            </w:r>
          </w:p>
        </w:tc>
        <w:tc>
          <w:tcPr>
            <w:tcW w:w="270" w:type="dxa"/>
          </w:tcPr>
          <w:p w:rsidR="00182508" w:rsidRPr="00004D0A" w:rsidRDefault="00182508" w:rsidP="00BC0AB2">
            <w:pPr>
              <w:spacing w:line="360" w:lineRule="auto"/>
              <w:rPr>
                <w:b/>
              </w:rPr>
            </w:pPr>
            <w:r w:rsidRPr="00004D0A">
              <w:rPr>
                <w:b/>
              </w:rPr>
              <w:t>1</w:t>
            </w:r>
          </w:p>
        </w:tc>
        <w:tc>
          <w:tcPr>
            <w:tcW w:w="270" w:type="dxa"/>
          </w:tcPr>
          <w:p w:rsidR="00182508" w:rsidRPr="00004D0A" w:rsidRDefault="00182508" w:rsidP="00BC0AB2">
            <w:pPr>
              <w:spacing w:line="360" w:lineRule="auto"/>
              <w:rPr>
                <w:b/>
              </w:rPr>
            </w:pPr>
            <w:r w:rsidRPr="00004D0A">
              <w:rPr>
                <w:b/>
              </w:rPr>
              <w:t>2</w:t>
            </w:r>
          </w:p>
        </w:tc>
        <w:tc>
          <w:tcPr>
            <w:tcW w:w="270" w:type="dxa"/>
          </w:tcPr>
          <w:p w:rsidR="00182508" w:rsidRPr="00004D0A" w:rsidRDefault="00182508" w:rsidP="00BC0AB2">
            <w:pPr>
              <w:spacing w:line="360" w:lineRule="auto"/>
              <w:rPr>
                <w:b/>
              </w:rPr>
            </w:pPr>
            <w:r w:rsidRPr="00004D0A">
              <w:rPr>
                <w:b/>
              </w:rPr>
              <w:t>3</w:t>
            </w:r>
          </w:p>
        </w:tc>
        <w:tc>
          <w:tcPr>
            <w:tcW w:w="270" w:type="dxa"/>
          </w:tcPr>
          <w:p w:rsidR="00182508" w:rsidRPr="00004D0A" w:rsidRDefault="00182508" w:rsidP="00BC0AB2">
            <w:pPr>
              <w:spacing w:line="360" w:lineRule="auto"/>
              <w:rPr>
                <w:b/>
              </w:rPr>
            </w:pPr>
            <w:r w:rsidRPr="00004D0A">
              <w:rPr>
                <w:b/>
              </w:rPr>
              <w:t>4</w:t>
            </w:r>
          </w:p>
        </w:tc>
        <w:tc>
          <w:tcPr>
            <w:tcW w:w="270" w:type="dxa"/>
          </w:tcPr>
          <w:p w:rsidR="00182508" w:rsidRPr="00004D0A" w:rsidRDefault="00182508" w:rsidP="00BC0AB2">
            <w:pPr>
              <w:spacing w:line="360" w:lineRule="auto"/>
              <w:rPr>
                <w:b/>
              </w:rPr>
            </w:pPr>
            <w:r w:rsidRPr="00004D0A">
              <w:rPr>
                <w:b/>
              </w:rPr>
              <w:t>5</w:t>
            </w:r>
          </w:p>
        </w:tc>
        <w:tc>
          <w:tcPr>
            <w:tcW w:w="270" w:type="dxa"/>
          </w:tcPr>
          <w:p w:rsidR="00182508" w:rsidRPr="00004D0A" w:rsidRDefault="00182508" w:rsidP="00BC0AB2">
            <w:pPr>
              <w:spacing w:line="360" w:lineRule="auto"/>
              <w:rPr>
                <w:b/>
              </w:rPr>
            </w:pPr>
            <w:r w:rsidRPr="00004D0A">
              <w:rPr>
                <w:b/>
              </w:rPr>
              <w:t>6</w:t>
            </w:r>
          </w:p>
        </w:tc>
        <w:tc>
          <w:tcPr>
            <w:tcW w:w="270" w:type="dxa"/>
          </w:tcPr>
          <w:p w:rsidR="00182508" w:rsidRPr="00004D0A" w:rsidRDefault="00182508" w:rsidP="00BC0AB2">
            <w:pPr>
              <w:spacing w:line="360" w:lineRule="auto"/>
              <w:rPr>
                <w:b/>
              </w:rPr>
            </w:pPr>
            <w:r w:rsidRPr="00004D0A">
              <w:rPr>
                <w:b/>
              </w:rPr>
              <w:t>7</w:t>
            </w:r>
          </w:p>
        </w:tc>
        <w:tc>
          <w:tcPr>
            <w:tcW w:w="270" w:type="dxa"/>
          </w:tcPr>
          <w:p w:rsidR="00182508" w:rsidRPr="00004D0A" w:rsidRDefault="00182508" w:rsidP="00BC0AB2">
            <w:pPr>
              <w:spacing w:line="360" w:lineRule="auto"/>
              <w:rPr>
                <w:b/>
              </w:rPr>
            </w:pPr>
            <w:r w:rsidRPr="00004D0A">
              <w:rPr>
                <w:b/>
              </w:rPr>
              <w:t>1</w:t>
            </w:r>
          </w:p>
        </w:tc>
        <w:tc>
          <w:tcPr>
            <w:tcW w:w="270" w:type="dxa"/>
          </w:tcPr>
          <w:p w:rsidR="00182508" w:rsidRPr="00004D0A" w:rsidRDefault="00182508" w:rsidP="00BC0AB2">
            <w:pPr>
              <w:spacing w:line="360" w:lineRule="auto"/>
              <w:rPr>
                <w:b/>
              </w:rPr>
            </w:pPr>
            <w:r w:rsidRPr="00004D0A">
              <w:rPr>
                <w:b/>
              </w:rPr>
              <w:t>2</w:t>
            </w:r>
          </w:p>
        </w:tc>
      </w:tr>
      <w:tr w:rsidR="00182508" w:rsidTr="00BC0AB2">
        <w:trPr>
          <w:trHeight w:val="1008"/>
        </w:trPr>
        <w:tc>
          <w:tcPr>
            <w:tcW w:w="2970" w:type="dxa"/>
            <w:vAlign w:val="center"/>
          </w:tcPr>
          <w:p w:rsidR="00182508" w:rsidRPr="006F4900" w:rsidRDefault="00182508" w:rsidP="006F4900">
            <w:pPr>
              <w:pStyle w:val="ListParagraph"/>
              <w:numPr>
                <w:ilvl w:val="0"/>
                <w:numId w:val="13"/>
              </w:numPr>
              <w:ind w:left="346"/>
              <w:rPr>
                <w:rFonts w:ascii="Consolas" w:eastAsia="Times New Roman" w:hAnsi="Consolas" w:cs="Levenim MT"/>
                <w:color w:val="000000"/>
                <w:sz w:val="20"/>
                <w:szCs w:val="20"/>
              </w:rPr>
            </w:pPr>
            <w:r w:rsidRPr="006F4900">
              <w:rPr>
                <w:rFonts w:ascii="Consolas" w:eastAsia="Times New Roman" w:hAnsi="Consolas" w:cs="Levenim MT"/>
                <w:color w:val="000000"/>
                <w:sz w:val="20"/>
                <w:szCs w:val="20"/>
              </w:rPr>
              <w:t xml:space="preserve">Collection of   Document        </w:t>
            </w:r>
          </w:p>
        </w:tc>
        <w:tc>
          <w:tcPr>
            <w:tcW w:w="270" w:type="dxa"/>
            <w:shd w:val="clear" w:color="auto" w:fill="FF0000"/>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Borders>
              <w:right w:val="single" w:sz="4" w:space="0" w:color="auto"/>
            </w:tcBorders>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auto"/>
          </w:tcPr>
          <w:p w:rsidR="00182508" w:rsidRDefault="00182508" w:rsidP="00BC0AB2">
            <w:pPr>
              <w:spacing w:line="360" w:lineRule="auto"/>
            </w:pPr>
          </w:p>
        </w:tc>
      </w:tr>
      <w:tr w:rsidR="00182508" w:rsidTr="00BC0AB2">
        <w:trPr>
          <w:trHeight w:val="1008"/>
        </w:trPr>
        <w:tc>
          <w:tcPr>
            <w:tcW w:w="2970" w:type="dxa"/>
            <w:vAlign w:val="center"/>
          </w:tcPr>
          <w:p w:rsidR="00182508" w:rsidRPr="006F4900" w:rsidRDefault="00182508" w:rsidP="006F4900">
            <w:pPr>
              <w:pStyle w:val="ListParagraph"/>
              <w:numPr>
                <w:ilvl w:val="0"/>
                <w:numId w:val="13"/>
              </w:numPr>
              <w:ind w:left="346"/>
              <w:rPr>
                <w:rFonts w:ascii="Consolas" w:hAnsi="Consolas" w:cs="Levenim MT"/>
                <w:sz w:val="20"/>
                <w:szCs w:val="20"/>
              </w:rPr>
            </w:pPr>
            <w:r w:rsidRPr="006F4900">
              <w:rPr>
                <w:rFonts w:ascii="Consolas" w:eastAsia="Times New Roman" w:hAnsi="Consolas" w:cs="Levenim MT"/>
                <w:color w:val="000000"/>
                <w:sz w:val="20"/>
                <w:szCs w:val="20"/>
              </w:rPr>
              <w:t>Examination of the tender documents</w:t>
            </w:r>
          </w:p>
        </w:tc>
        <w:tc>
          <w:tcPr>
            <w:tcW w:w="270" w:type="dxa"/>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auto"/>
          </w:tcPr>
          <w:p w:rsidR="00182508" w:rsidRDefault="00182508" w:rsidP="00BC0AB2">
            <w:pPr>
              <w:spacing w:line="360" w:lineRule="auto"/>
            </w:pPr>
          </w:p>
        </w:tc>
      </w:tr>
      <w:tr w:rsidR="00182508" w:rsidTr="006F4900">
        <w:trPr>
          <w:trHeight w:val="1008"/>
        </w:trPr>
        <w:tc>
          <w:tcPr>
            <w:tcW w:w="2970" w:type="dxa"/>
            <w:vAlign w:val="bottom"/>
          </w:tcPr>
          <w:p w:rsidR="00182508" w:rsidRPr="006F4900" w:rsidRDefault="00182508" w:rsidP="006F4900">
            <w:pPr>
              <w:pStyle w:val="ListParagraph"/>
              <w:numPr>
                <w:ilvl w:val="0"/>
                <w:numId w:val="13"/>
              </w:numPr>
              <w:spacing w:line="360" w:lineRule="auto"/>
              <w:ind w:left="342"/>
              <w:rPr>
                <w:rFonts w:ascii="Consolas" w:eastAsia="Times New Roman" w:hAnsi="Consolas" w:cs="Levenim MT"/>
                <w:color w:val="000000"/>
                <w:sz w:val="20"/>
                <w:szCs w:val="20"/>
              </w:rPr>
            </w:pPr>
            <w:r w:rsidRPr="006F4900">
              <w:rPr>
                <w:rFonts w:ascii="Consolas" w:eastAsia="Times New Roman" w:hAnsi="Consolas" w:cs="Levenim MT"/>
                <w:color w:val="000000"/>
                <w:sz w:val="20"/>
                <w:szCs w:val="20"/>
              </w:rPr>
              <w:t>Site visit</w:t>
            </w:r>
          </w:p>
          <w:p w:rsidR="00182508" w:rsidRPr="004C4966" w:rsidRDefault="00182508" w:rsidP="006F4900">
            <w:pPr>
              <w:spacing w:line="360" w:lineRule="auto"/>
              <w:rPr>
                <w:rFonts w:ascii="Consolas" w:hAnsi="Consolas" w:cs="Levenim MT"/>
                <w:sz w:val="20"/>
                <w:szCs w:val="20"/>
              </w:rPr>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auto"/>
          </w:tcPr>
          <w:p w:rsidR="00182508" w:rsidRDefault="00182508" w:rsidP="00BC0AB2">
            <w:pPr>
              <w:spacing w:line="360" w:lineRule="auto"/>
            </w:pPr>
          </w:p>
        </w:tc>
      </w:tr>
      <w:tr w:rsidR="00182508" w:rsidTr="00BC0AB2">
        <w:trPr>
          <w:trHeight w:val="1008"/>
        </w:trPr>
        <w:tc>
          <w:tcPr>
            <w:tcW w:w="2970" w:type="dxa"/>
            <w:vAlign w:val="center"/>
          </w:tcPr>
          <w:p w:rsidR="00182508" w:rsidRPr="006F4900" w:rsidRDefault="00182508" w:rsidP="006F4900">
            <w:pPr>
              <w:pStyle w:val="ListParagraph"/>
              <w:numPr>
                <w:ilvl w:val="0"/>
                <w:numId w:val="13"/>
              </w:numPr>
              <w:ind w:left="346"/>
              <w:rPr>
                <w:rFonts w:ascii="Consolas" w:eastAsia="Times New Roman" w:hAnsi="Consolas" w:cs="Levenim MT"/>
                <w:color w:val="000000"/>
                <w:sz w:val="20"/>
                <w:szCs w:val="20"/>
              </w:rPr>
            </w:pPr>
            <w:r w:rsidRPr="006F4900">
              <w:rPr>
                <w:rFonts w:ascii="Consolas" w:eastAsia="Times New Roman" w:hAnsi="Consolas" w:cs="Levenim MT"/>
                <w:color w:val="000000"/>
                <w:sz w:val="20"/>
                <w:szCs w:val="20"/>
              </w:rPr>
              <w:t>latest data dispatch of enquires  for    materials and plant subcontractors work</w:t>
            </w: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auto"/>
          </w:tcPr>
          <w:p w:rsidR="00182508" w:rsidRDefault="00182508" w:rsidP="00BC0AB2">
            <w:pPr>
              <w:spacing w:line="360" w:lineRule="auto"/>
            </w:pPr>
          </w:p>
        </w:tc>
      </w:tr>
      <w:tr w:rsidR="00182508" w:rsidTr="00BC0AB2">
        <w:trPr>
          <w:trHeight w:val="1008"/>
        </w:trPr>
        <w:tc>
          <w:tcPr>
            <w:tcW w:w="2970" w:type="dxa"/>
            <w:vAlign w:val="center"/>
          </w:tcPr>
          <w:p w:rsidR="00182508" w:rsidRPr="006F4900" w:rsidRDefault="00182508" w:rsidP="006F4900">
            <w:pPr>
              <w:pStyle w:val="ListParagraph"/>
              <w:numPr>
                <w:ilvl w:val="0"/>
                <w:numId w:val="13"/>
              </w:numPr>
              <w:ind w:left="346"/>
              <w:rPr>
                <w:rFonts w:ascii="Consolas" w:eastAsia="Times New Roman" w:hAnsi="Consolas" w:cs="Levenim MT"/>
                <w:color w:val="000000"/>
                <w:sz w:val="20"/>
                <w:szCs w:val="20"/>
              </w:rPr>
            </w:pPr>
            <w:r w:rsidRPr="006F4900">
              <w:rPr>
                <w:rFonts w:ascii="Consolas" w:eastAsia="Times New Roman" w:hAnsi="Consolas" w:cs="Levenim MT"/>
                <w:color w:val="000000"/>
                <w:sz w:val="20"/>
                <w:szCs w:val="20"/>
              </w:rPr>
              <w:t>Latest data for receipt of quotations</w:t>
            </w: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auto"/>
          </w:tcPr>
          <w:p w:rsidR="00182508" w:rsidRDefault="00182508" w:rsidP="00BC0AB2">
            <w:pPr>
              <w:spacing w:line="360" w:lineRule="auto"/>
            </w:pPr>
          </w:p>
        </w:tc>
      </w:tr>
      <w:tr w:rsidR="00182508" w:rsidTr="00BC0AB2">
        <w:trPr>
          <w:trHeight w:val="1008"/>
        </w:trPr>
        <w:tc>
          <w:tcPr>
            <w:tcW w:w="2970" w:type="dxa"/>
            <w:vAlign w:val="center"/>
          </w:tcPr>
          <w:p w:rsidR="00182508" w:rsidRPr="006F4900" w:rsidRDefault="00182508" w:rsidP="006F4900">
            <w:pPr>
              <w:pStyle w:val="ListParagraph"/>
              <w:numPr>
                <w:ilvl w:val="0"/>
                <w:numId w:val="13"/>
              </w:numPr>
              <w:ind w:left="346"/>
              <w:rPr>
                <w:rFonts w:ascii="Consolas" w:hAnsi="Consolas" w:cs="Levenim MT"/>
                <w:sz w:val="20"/>
                <w:szCs w:val="20"/>
              </w:rPr>
            </w:pPr>
            <w:r w:rsidRPr="006F4900">
              <w:rPr>
                <w:rFonts w:ascii="Consolas" w:eastAsia="Times New Roman" w:hAnsi="Consolas" w:cs="Levenim MT"/>
                <w:color w:val="000000"/>
                <w:sz w:val="20"/>
                <w:szCs w:val="20"/>
              </w:rPr>
              <w:t>Finalization of the method statement</w:t>
            </w: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auto"/>
          </w:tcPr>
          <w:p w:rsidR="00182508" w:rsidRDefault="00182508" w:rsidP="00BC0AB2">
            <w:pPr>
              <w:spacing w:line="360" w:lineRule="auto"/>
            </w:pPr>
          </w:p>
        </w:tc>
      </w:tr>
      <w:tr w:rsidR="00182508" w:rsidTr="00BC0AB2">
        <w:trPr>
          <w:trHeight w:val="1008"/>
        </w:trPr>
        <w:tc>
          <w:tcPr>
            <w:tcW w:w="2970" w:type="dxa"/>
            <w:vAlign w:val="center"/>
          </w:tcPr>
          <w:p w:rsidR="00182508" w:rsidRPr="006F4900" w:rsidRDefault="00182508" w:rsidP="006F4900">
            <w:pPr>
              <w:pStyle w:val="ListParagraph"/>
              <w:numPr>
                <w:ilvl w:val="0"/>
                <w:numId w:val="13"/>
              </w:numPr>
              <w:spacing w:line="360" w:lineRule="auto"/>
              <w:ind w:left="342"/>
              <w:rPr>
                <w:rFonts w:ascii="Consolas" w:hAnsi="Consolas" w:cs="Levenim MT"/>
                <w:sz w:val="20"/>
                <w:szCs w:val="20"/>
              </w:rPr>
            </w:pPr>
            <w:r w:rsidRPr="006F4900">
              <w:rPr>
                <w:rFonts w:ascii="Consolas" w:eastAsia="Times New Roman" w:hAnsi="Consolas" w:cs="Levenim MT"/>
                <w:color w:val="000000"/>
                <w:sz w:val="20"/>
                <w:szCs w:val="20"/>
              </w:rPr>
              <w:t>Completion of pricing</w:t>
            </w: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auto"/>
          </w:tcPr>
          <w:p w:rsidR="00182508" w:rsidRDefault="00182508" w:rsidP="00BC0AB2">
            <w:pPr>
              <w:spacing w:line="360" w:lineRule="auto"/>
            </w:pPr>
          </w:p>
        </w:tc>
      </w:tr>
      <w:tr w:rsidR="00182508" w:rsidTr="00BC0AB2">
        <w:trPr>
          <w:trHeight w:val="1008"/>
        </w:trPr>
        <w:tc>
          <w:tcPr>
            <w:tcW w:w="2970" w:type="dxa"/>
            <w:vAlign w:val="center"/>
          </w:tcPr>
          <w:p w:rsidR="00182508" w:rsidRPr="006F4900" w:rsidRDefault="00182508" w:rsidP="006F4900">
            <w:pPr>
              <w:pStyle w:val="ListParagraph"/>
              <w:numPr>
                <w:ilvl w:val="0"/>
                <w:numId w:val="13"/>
              </w:numPr>
              <w:spacing w:line="360" w:lineRule="auto"/>
              <w:ind w:left="342"/>
              <w:rPr>
                <w:rFonts w:ascii="Consolas" w:eastAsia="Times New Roman" w:hAnsi="Consolas" w:cs="Levenim MT"/>
                <w:color w:val="000000"/>
                <w:sz w:val="20"/>
                <w:szCs w:val="20"/>
              </w:rPr>
            </w:pPr>
            <w:r w:rsidRPr="006F4900">
              <w:rPr>
                <w:rFonts w:ascii="Consolas" w:eastAsia="Times New Roman" w:hAnsi="Consolas" w:cs="Levenim MT"/>
                <w:color w:val="000000"/>
                <w:sz w:val="20"/>
                <w:szCs w:val="20"/>
              </w:rPr>
              <w:t xml:space="preserve">Final meeting </w:t>
            </w: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auto"/>
          </w:tcPr>
          <w:p w:rsidR="00182508" w:rsidRDefault="00182508" w:rsidP="00BC0AB2">
            <w:pPr>
              <w:spacing w:line="360" w:lineRule="auto"/>
            </w:pPr>
          </w:p>
        </w:tc>
      </w:tr>
      <w:tr w:rsidR="00182508" w:rsidTr="00BC0AB2">
        <w:trPr>
          <w:trHeight w:val="1008"/>
        </w:trPr>
        <w:tc>
          <w:tcPr>
            <w:tcW w:w="2970" w:type="dxa"/>
            <w:vAlign w:val="center"/>
          </w:tcPr>
          <w:p w:rsidR="00182508" w:rsidRPr="004C4966" w:rsidRDefault="00182508" w:rsidP="00BC0AB2">
            <w:pPr>
              <w:spacing w:line="360" w:lineRule="auto"/>
              <w:rPr>
                <w:rFonts w:ascii="Consolas" w:eastAsia="Times New Roman" w:hAnsi="Consolas" w:cs="Levenim MT"/>
                <w:color w:val="000000"/>
                <w:sz w:val="20"/>
                <w:szCs w:val="20"/>
              </w:rPr>
            </w:pPr>
          </w:p>
          <w:p w:rsidR="00182508" w:rsidRPr="006F4900" w:rsidRDefault="00182508" w:rsidP="006F4900">
            <w:pPr>
              <w:pStyle w:val="ListParagraph"/>
              <w:numPr>
                <w:ilvl w:val="0"/>
                <w:numId w:val="13"/>
              </w:numPr>
              <w:spacing w:line="360" w:lineRule="auto"/>
              <w:ind w:left="342"/>
              <w:rPr>
                <w:rFonts w:ascii="Consolas" w:hAnsi="Consolas" w:cs="Levenim MT"/>
                <w:sz w:val="20"/>
                <w:szCs w:val="20"/>
              </w:rPr>
            </w:pPr>
            <w:r w:rsidRPr="006F4900">
              <w:rPr>
                <w:rFonts w:ascii="Consolas" w:eastAsia="Times New Roman" w:hAnsi="Consolas" w:cs="Levenim MT"/>
                <w:color w:val="000000"/>
                <w:sz w:val="20"/>
                <w:szCs w:val="20"/>
              </w:rPr>
              <w:t>Assemble of documents</w:t>
            </w: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tcPr>
          <w:p w:rsidR="00182508" w:rsidRDefault="00182508" w:rsidP="00BC0AB2">
            <w:pPr>
              <w:spacing w:line="360" w:lineRule="auto"/>
            </w:pPr>
          </w:p>
        </w:tc>
        <w:tc>
          <w:tcPr>
            <w:tcW w:w="270" w:type="dxa"/>
            <w:shd w:val="clear" w:color="auto" w:fill="FF0000"/>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auto"/>
          </w:tcPr>
          <w:p w:rsidR="00182508" w:rsidRDefault="00182508" w:rsidP="00BC0AB2">
            <w:pPr>
              <w:spacing w:line="360" w:lineRule="auto"/>
            </w:pPr>
          </w:p>
        </w:tc>
      </w:tr>
      <w:tr w:rsidR="00182508" w:rsidTr="00BC0AB2">
        <w:trPr>
          <w:trHeight w:val="1008"/>
        </w:trPr>
        <w:tc>
          <w:tcPr>
            <w:tcW w:w="2970" w:type="dxa"/>
            <w:tcBorders>
              <w:bottom w:val="single" w:sz="4" w:space="0" w:color="auto"/>
            </w:tcBorders>
            <w:vAlign w:val="center"/>
          </w:tcPr>
          <w:p w:rsidR="00182508" w:rsidRPr="006F4900" w:rsidRDefault="00182508" w:rsidP="006F4900">
            <w:pPr>
              <w:pStyle w:val="ListParagraph"/>
              <w:numPr>
                <w:ilvl w:val="0"/>
                <w:numId w:val="13"/>
              </w:numPr>
              <w:spacing w:line="360" w:lineRule="auto"/>
              <w:ind w:left="342"/>
              <w:rPr>
                <w:rFonts w:ascii="Consolas" w:hAnsi="Consolas" w:cs="Levenim MT"/>
                <w:sz w:val="20"/>
                <w:szCs w:val="20"/>
              </w:rPr>
            </w:pPr>
            <w:r w:rsidRPr="006F4900">
              <w:rPr>
                <w:rFonts w:ascii="Consolas" w:eastAsia="Times New Roman" w:hAnsi="Consolas" w:cs="Levenim MT"/>
                <w:color w:val="000000"/>
                <w:sz w:val="20"/>
                <w:szCs w:val="20"/>
              </w:rPr>
              <w:t>Tender submission</w:t>
            </w: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bottom w:val="single" w:sz="4" w:space="0" w:color="auto"/>
            </w:tcBorders>
          </w:tcPr>
          <w:p w:rsidR="00182508" w:rsidRDefault="00182508" w:rsidP="00BC0AB2">
            <w:pPr>
              <w:spacing w:line="360" w:lineRule="auto"/>
            </w:pPr>
          </w:p>
        </w:tc>
        <w:tc>
          <w:tcPr>
            <w:tcW w:w="270" w:type="dxa"/>
            <w:tcBorders>
              <w:top w:val="single" w:sz="4" w:space="0" w:color="auto"/>
              <w:bottom w:val="single" w:sz="4" w:space="0" w:color="auto"/>
              <w:right w:val="single" w:sz="4" w:space="0" w:color="auto"/>
            </w:tcBorders>
            <w:shd w:val="clear" w:color="auto" w:fill="FF0000"/>
          </w:tcPr>
          <w:p w:rsidR="00182508" w:rsidRDefault="00182508" w:rsidP="00BC0AB2">
            <w:pPr>
              <w:spacing w:line="360" w:lineRule="auto"/>
            </w:pPr>
          </w:p>
        </w:tc>
      </w:tr>
    </w:tbl>
    <w:p w:rsidR="00182508" w:rsidRDefault="00182508" w:rsidP="00A6366E">
      <w:pPr>
        <w:spacing w:after="0" w:line="240" w:lineRule="auto"/>
        <w:rPr>
          <w:rFonts w:ascii="Times New Roman" w:hAnsi="Times New Roman" w:cs="Times New Roman"/>
          <w:sz w:val="24"/>
          <w:szCs w:val="24"/>
        </w:rPr>
      </w:pPr>
    </w:p>
    <w:p w:rsidR="00A6366E" w:rsidRDefault="00A6366E" w:rsidP="00A6366E">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Table</w:t>
      </w:r>
      <w:r w:rsidRPr="00B1006D">
        <w:rPr>
          <w:rFonts w:ascii="Times New Roman" w:hAnsi="Times New Roman" w:cs="Times New Roman"/>
          <w:b/>
          <w:sz w:val="24"/>
          <w:szCs w:val="24"/>
        </w:rPr>
        <w:t xml:space="preserve"> 01</w:t>
      </w:r>
      <w:r>
        <w:rPr>
          <w:rFonts w:ascii="Times New Roman" w:hAnsi="Times New Roman" w:cs="Times New Roman"/>
          <w:sz w:val="24"/>
          <w:szCs w:val="24"/>
        </w:rPr>
        <w:t>.</w:t>
      </w:r>
      <w:r w:rsidRPr="00A6366E">
        <w:rPr>
          <w:rFonts w:ascii="Times New Roman" w:hAnsi="Times New Roman" w:cs="Times New Roman"/>
          <w:sz w:val="24"/>
          <w:szCs w:val="24"/>
        </w:rPr>
        <w:t xml:space="preserve"> </w:t>
      </w:r>
      <w:r w:rsidRPr="00182508">
        <w:rPr>
          <w:rFonts w:ascii="Times New Roman" w:hAnsi="Times New Roman" w:cs="Times New Roman"/>
          <w:sz w:val="24"/>
          <w:szCs w:val="24"/>
        </w:rPr>
        <w:t>Programmed Schedule</w:t>
      </w:r>
    </w:p>
    <w:p w:rsidR="00A6366E" w:rsidRDefault="00A6366E" w:rsidP="00A6366E">
      <w:pPr>
        <w:spacing w:after="0" w:line="240" w:lineRule="auto"/>
        <w:jc w:val="center"/>
        <w:rPr>
          <w:rFonts w:ascii="Times New Roman" w:hAnsi="Times New Roman" w:cs="Times New Roman"/>
          <w:b/>
          <w:sz w:val="24"/>
          <w:szCs w:val="24"/>
        </w:rPr>
      </w:pPr>
    </w:p>
    <w:p w:rsidR="00A6366E" w:rsidRPr="00225B9B" w:rsidRDefault="00A6366E" w:rsidP="00A6366E">
      <w:pPr>
        <w:spacing w:line="360" w:lineRule="auto"/>
        <w:jc w:val="both"/>
        <w:rPr>
          <w:rFonts w:ascii="Times New Roman" w:hAnsi="Times New Roman"/>
          <w:b/>
          <w:sz w:val="24"/>
          <w:szCs w:val="24"/>
          <w:u w:val="single"/>
        </w:rPr>
      </w:pPr>
      <w:r w:rsidRPr="00225B9B">
        <w:rPr>
          <w:rFonts w:ascii="Times New Roman" w:hAnsi="Times New Roman"/>
          <w:b/>
          <w:sz w:val="24"/>
          <w:szCs w:val="24"/>
          <w:u w:val="single"/>
        </w:rPr>
        <w:lastRenderedPageBreak/>
        <w:t xml:space="preserve">Task 2 ( C ) </w:t>
      </w:r>
    </w:p>
    <w:p w:rsidR="00182508" w:rsidRDefault="00A6366E" w:rsidP="00A6366E">
      <w:pPr>
        <w:spacing w:after="0" w:line="240" w:lineRule="auto"/>
        <w:jc w:val="both"/>
        <w:rPr>
          <w:rFonts w:ascii="Times New Roman" w:hAnsi="Times New Roman"/>
          <w:sz w:val="24"/>
          <w:szCs w:val="24"/>
        </w:rPr>
      </w:pPr>
      <w:r>
        <w:rPr>
          <w:rFonts w:ascii="Times New Roman" w:hAnsi="Times New Roman"/>
          <w:sz w:val="24"/>
          <w:szCs w:val="24"/>
        </w:rPr>
        <w:t>Management of the estimating and tendering process will usually involve the following the activities:</w:t>
      </w:r>
      <w:r w:rsidRPr="00BB7233">
        <w:rPr>
          <w:rFonts w:ascii="Times New Roman" w:hAnsi="Times New Roman"/>
          <w:sz w:val="24"/>
          <w:szCs w:val="24"/>
        </w:rPr>
        <w:t xml:space="preserve"> The steps are followed by the contractor for the preparation successful ten</w:t>
      </w:r>
      <w:r>
        <w:rPr>
          <w:rFonts w:ascii="Times New Roman" w:hAnsi="Times New Roman"/>
          <w:sz w:val="24"/>
          <w:szCs w:val="24"/>
        </w:rPr>
        <w:t>der. These steps are as follows.</w:t>
      </w:r>
    </w:p>
    <w:p w:rsidR="00A6366E" w:rsidRDefault="00A6366E" w:rsidP="00A6366E">
      <w:pPr>
        <w:spacing w:after="0" w:line="240" w:lineRule="auto"/>
        <w:ind w:left="720" w:hanging="720"/>
        <w:jc w:val="both"/>
        <w:rPr>
          <w:rFonts w:ascii="Times New Roman" w:hAnsi="Times New Roman"/>
          <w:sz w:val="24"/>
          <w:szCs w:val="24"/>
        </w:rPr>
      </w:pPr>
    </w:p>
    <w:p w:rsidR="00A6366E" w:rsidRDefault="00A6366E" w:rsidP="0091261B">
      <w:pPr>
        <w:pStyle w:val="ListParagraph"/>
        <w:numPr>
          <w:ilvl w:val="0"/>
          <w:numId w:val="16"/>
        </w:numPr>
        <w:spacing w:after="0" w:line="240" w:lineRule="auto"/>
        <w:ind w:hanging="720"/>
        <w:jc w:val="both"/>
        <w:rPr>
          <w:rFonts w:ascii="Times New Roman" w:hAnsi="Times New Roman"/>
          <w:sz w:val="24"/>
          <w:szCs w:val="24"/>
        </w:rPr>
      </w:pPr>
      <w:r>
        <w:rPr>
          <w:rFonts w:ascii="Times New Roman" w:hAnsi="Times New Roman"/>
          <w:noProof/>
          <w:sz w:val="24"/>
          <w:szCs w:val="24"/>
        </w:rPr>
        <w:t>Collection of documents</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- 1 day.</w:t>
      </w:r>
    </w:p>
    <w:p w:rsidR="00A6366E" w:rsidRPr="004F4FF3" w:rsidRDefault="00A6366E" w:rsidP="0091261B">
      <w:pPr>
        <w:pStyle w:val="ListParagraph"/>
        <w:numPr>
          <w:ilvl w:val="0"/>
          <w:numId w:val="16"/>
        </w:numPr>
        <w:spacing w:after="0" w:line="240" w:lineRule="auto"/>
        <w:ind w:hanging="720"/>
        <w:jc w:val="both"/>
        <w:rPr>
          <w:rFonts w:ascii="Times New Roman" w:hAnsi="Times New Roman"/>
          <w:sz w:val="24"/>
          <w:szCs w:val="24"/>
        </w:rPr>
      </w:pPr>
      <w:r w:rsidRPr="004F4FF3">
        <w:rPr>
          <w:rFonts w:ascii="Times New Roman" w:hAnsi="Times New Roman"/>
          <w:sz w:val="24"/>
          <w:szCs w:val="24"/>
        </w:rPr>
        <w:t xml:space="preserve">Examination of the tender documents </w:t>
      </w:r>
      <w:r>
        <w:rPr>
          <w:rFonts w:ascii="Times New Roman" w:hAnsi="Times New Roman"/>
          <w:sz w:val="24"/>
          <w:szCs w:val="24"/>
        </w:rPr>
        <w:tab/>
      </w:r>
      <w:r>
        <w:rPr>
          <w:rFonts w:ascii="Times New Roman" w:hAnsi="Times New Roman"/>
          <w:sz w:val="24"/>
          <w:szCs w:val="24"/>
        </w:rPr>
        <w:tab/>
        <w:t>-</w:t>
      </w:r>
      <w:r w:rsidRPr="004F4FF3">
        <w:rPr>
          <w:rFonts w:ascii="Times New Roman" w:hAnsi="Times New Roman"/>
          <w:sz w:val="24"/>
          <w:szCs w:val="24"/>
        </w:rPr>
        <w:t xml:space="preserve"> </w:t>
      </w:r>
      <w:r w:rsidRPr="00A6366E">
        <w:rPr>
          <w:rFonts w:ascii="Times New Roman" w:hAnsi="Times New Roman"/>
          <w:sz w:val="24"/>
          <w:szCs w:val="24"/>
        </w:rPr>
        <w:t>3 days.</w:t>
      </w:r>
    </w:p>
    <w:p w:rsidR="00A6366E" w:rsidRDefault="00A6366E" w:rsidP="0091261B">
      <w:pPr>
        <w:pStyle w:val="ListParagraph"/>
        <w:numPr>
          <w:ilvl w:val="0"/>
          <w:numId w:val="16"/>
        </w:numPr>
        <w:spacing w:after="0" w:line="240" w:lineRule="auto"/>
        <w:ind w:hanging="720"/>
        <w:jc w:val="both"/>
        <w:rPr>
          <w:rFonts w:ascii="Times New Roman" w:hAnsi="Times New Roman"/>
          <w:sz w:val="24"/>
          <w:szCs w:val="24"/>
        </w:rPr>
      </w:pPr>
      <w:r>
        <w:rPr>
          <w:rFonts w:ascii="Times New Roman" w:hAnsi="Times New Roman"/>
          <w:sz w:val="24"/>
          <w:szCs w:val="24"/>
        </w:rPr>
        <w:t>Site Visit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BB7233">
        <w:rPr>
          <w:rFonts w:ascii="Times New Roman" w:hAnsi="Times New Roman"/>
          <w:sz w:val="24"/>
          <w:szCs w:val="24"/>
        </w:rPr>
        <w:t xml:space="preserve"> </w:t>
      </w:r>
      <w:r w:rsidRPr="00A6366E">
        <w:rPr>
          <w:rFonts w:ascii="Times New Roman" w:hAnsi="Times New Roman"/>
          <w:sz w:val="24"/>
          <w:szCs w:val="24"/>
        </w:rPr>
        <w:t>1 day.</w:t>
      </w:r>
    </w:p>
    <w:p w:rsidR="00A6366E" w:rsidRPr="0091261B" w:rsidRDefault="0091261B" w:rsidP="0091261B">
      <w:pPr>
        <w:pStyle w:val="ListParagraph"/>
        <w:numPr>
          <w:ilvl w:val="0"/>
          <w:numId w:val="16"/>
        </w:numPr>
        <w:spacing w:after="0" w:line="240" w:lineRule="auto"/>
        <w:ind w:hanging="720"/>
        <w:jc w:val="both"/>
        <w:rPr>
          <w:rFonts w:ascii="Times New Roman" w:hAnsi="Times New Roman" w:cs="Times New Roman"/>
          <w:sz w:val="24"/>
          <w:szCs w:val="24"/>
        </w:rPr>
      </w:pPr>
      <w:r w:rsidRPr="0091261B">
        <w:rPr>
          <w:rFonts w:ascii="Times New Roman" w:eastAsia="Times New Roman" w:hAnsi="Times New Roman" w:cs="Times New Roman"/>
          <w:color w:val="000000"/>
          <w:sz w:val="24"/>
          <w:szCs w:val="24"/>
        </w:rPr>
        <w:t>Latest da</w:t>
      </w:r>
      <w:r>
        <w:rPr>
          <w:rFonts w:ascii="Times New Roman" w:eastAsia="Times New Roman" w:hAnsi="Times New Roman" w:cs="Times New Roman"/>
          <w:color w:val="000000"/>
          <w:sz w:val="24"/>
          <w:szCs w:val="24"/>
        </w:rPr>
        <w:t xml:space="preserve">ta dispatch of enquires for </w:t>
      </w:r>
      <w:r w:rsidRPr="0091261B">
        <w:rPr>
          <w:rFonts w:ascii="Times New Roman" w:eastAsia="Times New Roman" w:hAnsi="Times New Roman" w:cs="Times New Roman"/>
          <w:color w:val="000000"/>
          <w:sz w:val="24"/>
          <w:szCs w:val="24"/>
        </w:rPr>
        <w:t>materials and plant subcontractors work</w:t>
      </w:r>
      <w:r w:rsidRPr="0091261B">
        <w:rPr>
          <w:rFonts w:ascii="Times New Roman" w:hAnsi="Times New Roman" w:cs="Times New Roman"/>
          <w:sz w:val="24"/>
          <w:szCs w:val="24"/>
        </w:rPr>
        <w:t xml:space="preserve"> </w:t>
      </w:r>
      <w:r>
        <w:rPr>
          <w:rFonts w:ascii="Times New Roman" w:hAnsi="Times New Roman" w:cs="Times New Roman"/>
          <w:sz w:val="24"/>
          <w:szCs w:val="24"/>
        </w:rPr>
        <w:t>- 5 days.</w:t>
      </w:r>
    </w:p>
    <w:p w:rsidR="0091261B" w:rsidRPr="0091261B" w:rsidRDefault="0091261B" w:rsidP="0091261B">
      <w:pPr>
        <w:pStyle w:val="ListParagraph"/>
        <w:numPr>
          <w:ilvl w:val="0"/>
          <w:numId w:val="16"/>
        </w:numPr>
        <w:spacing w:after="0" w:line="240" w:lineRule="auto"/>
        <w:ind w:hanging="720"/>
        <w:jc w:val="both"/>
        <w:rPr>
          <w:rFonts w:ascii="Times New Roman" w:hAnsi="Times New Roman" w:cs="Times New Roman"/>
          <w:sz w:val="24"/>
          <w:szCs w:val="24"/>
        </w:rPr>
      </w:pPr>
      <w:r w:rsidRPr="0091261B">
        <w:rPr>
          <w:rFonts w:ascii="Times New Roman" w:eastAsia="Times New Roman" w:hAnsi="Times New Roman" w:cs="Times New Roman"/>
          <w:color w:val="000000"/>
          <w:sz w:val="24"/>
          <w:szCs w:val="24"/>
        </w:rPr>
        <w:t>Latest data for receipt of quotations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- 6 days.</w:t>
      </w:r>
    </w:p>
    <w:p w:rsidR="00A6366E" w:rsidRPr="0091261B" w:rsidRDefault="0091261B" w:rsidP="0091261B">
      <w:pPr>
        <w:pStyle w:val="ListParagraph"/>
        <w:numPr>
          <w:ilvl w:val="0"/>
          <w:numId w:val="16"/>
        </w:numPr>
        <w:spacing w:after="0" w:line="240" w:lineRule="auto"/>
        <w:ind w:hanging="720"/>
        <w:jc w:val="both"/>
        <w:rPr>
          <w:rFonts w:ascii="Times New Roman" w:hAnsi="Times New Roman" w:cs="Times New Roman"/>
          <w:sz w:val="24"/>
          <w:szCs w:val="24"/>
        </w:rPr>
      </w:pPr>
      <w:r w:rsidRPr="0091261B">
        <w:rPr>
          <w:rFonts w:ascii="Times New Roman" w:eastAsia="Times New Roman" w:hAnsi="Times New Roman" w:cs="Times New Roman"/>
          <w:color w:val="000000"/>
          <w:sz w:val="24"/>
          <w:szCs w:val="24"/>
        </w:rPr>
        <w:t>Finalization of the method statement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- 3 days.</w:t>
      </w:r>
    </w:p>
    <w:p w:rsidR="00A6366E" w:rsidRDefault="0091261B" w:rsidP="0091261B">
      <w:pPr>
        <w:pStyle w:val="ListParagraph"/>
        <w:numPr>
          <w:ilvl w:val="0"/>
          <w:numId w:val="16"/>
        </w:numPr>
        <w:spacing w:after="0" w:line="240" w:lineRule="auto"/>
        <w:ind w:hanging="720"/>
        <w:jc w:val="both"/>
        <w:rPr>
          <w:rFonts w:ascii="Times New Roman" w:hAnsi="Times New Roman"/>
          <w:sz w:val="24"/>
          <w:szCs w:val="24"/>
        </w:rPr>
      </w:pPr>
      <w:r w:rsidRPr="0091261B">
        <w:rPr>
          <w:rFonts w:ascii="Times New Roman" w:eastAsia="Times New Roman" w:hAnsi="Times New Roman" w:cs="Times New Roman"/>
          <w:color w:val="000000"/>
          <w:sz w:val="24"/>
          <w:szCs w:val="24"/>
        </w:rPr>
        <w:t>Completion of pricing</w:t>
      </w:r>
      <w:r w:rsidRPr="0091261B">
        <w:rPr>
          <w:rFonts w:ascii="Times New Roman" w:eastAsia="Times New Roman" w:hAnsi="Times New Roman" w:cs="Times New Roman"/>
          <w:color w:val="000000"/>
          <w:sz w:val="24"/>
          <w:szCs w:val="24"/>
        </w:rPr>
        <w:tab/>
      </w:r>
      <w:r>
        <w:rPr>
          <w:rFonts w:ascii="Consolas" w:eastAsia="Times New Roman" w:hAnsi="Consolas" w:cs="Levenim MT"/>
          <w:color w:val="000000"/>
          <w:sz w:val="20"/>
          <w:szCs w:val="20"/>
        </w:rPr>
        <w:tab/>
      </w:r>
      <w:r>
        <w:rPr>
          <w:rFonts w:ascii="Consolas" w:eastAsia="Times New Roman" w:hAnsi="Consolas" w:cs="Levenim MT"/>
          <w:color w:val="000000"/>
          <w:sz w:val="20"/>
          <w:szCs w:val="20"/>
        </w:rPr>
        <w:tab/>
      </w:r>
      <w:r>
        <w:rPr>
          <w:rFonts w:ascii="Consolas" w:eastAsia="Times New Roman" w:hAnsi="Consolas" w:cs="Levenim MT"/>
          <w:color w:val="000000"/>
          <w:sz w:val="20"/>
          <w:szCs w:val="20"/>
        </w:rPr>
        <w:tab/>
      </w:r>
      <w:r>
        <w:rPr>
          <w:rFonts w:ascii="Consolas" w:eastAsia="Times New Roman" w:hAnsi="Consolas" w:cs="Levenim MT"/>
          <w:color w:val="000000"/>
          <w:sz w:val="20"/>
          <w:szCs w:val="20"/>
        </w:rPr>
        <w:tab/>
      </w:r>
      <w:r>
        <w:rPr>
          <w:rFonts w:ascii="Times New Roman" w:hAnsi="Times New Roman"/>
          <w:sz w:val="24"/>
          <w:szCs w:val="24"/>
        </w:rPr>
        <w:t>-</w:t>
      </w:r>
      <w:r w:rsidR="00A6366E">
        <w:rPr>
          <w:rFonts w:ascii="Times New Roman" w:hAnsi="Times New Roman"/>
          <w:sz w:val="24"/>
          <w:szCs w:val="24"/>
        </w:rPr>
        <w:t xml:space="preserve"> </w:t>
      </w:r>
      <w:r>
        <w:rPr>
          <w:rFonts w:ascii="Times New Roman" w:hAnsi="Times New Roman"/>
          <w:sz w:val="24"/>
          <w:szCs w:val="24"/>
        </w:rPr>
        <w:t>8</w:t>
      </w:r>
      <w:r w:rsidR="00A6366E" w:rsidRPr="0091261B">
        <w:rPr>
          <w:rFonts w:ascii="Times New Roman" w:hAnsi="Times New Roman"/>
          <w:sz w:val="24"/>
          <w:szCs w:val="24"/>
        </w:rPr>
        <w:t xml:space="preserve"> days</w:t>
      </w:r>
      <w:r>
        <w:rPr>
          <w:rFonts w:ascii="Times New Roman" w:hAnsi="Times New Roman"/>
          <w:sz w:val="24"/>
          <w:szCs w:val="24"/>
        </w:rPr>
        <w:t>.</w:t>
      </w:r>
    </w:p>
    <w:p w:rsidR="00A6366E" w:rsidRDefault="0091261B" w:rsidP="0091261B">
      <w:pPr>
        <w:pStyle w:val="ListParagraph"/>
        <w:numPr>
          <w:ilvl w:val="0"/>
          <w:numId w:val="16"/>
        </w:numPr>
        <w:spacing w:after="0" w:line="240" w:lineRule="auto"/>
        <w:ind w:hanging="720"/>
        <w:jc w:val="both"/>
        <w:rPr>
          <w:rFonts w:ascii="Times New Roman" w:hAnsi="Times New Roman"/>
          <w:sz w:val="24"/>
          <w:szCs w:val="24"/>
        </w:rPr>
      </w:pPr>
      <w:r w:rsidRPr="0091261B">
        <w:rPr>
          <w:rFonts w:ascii="Times New Roman" w:eastAsia="Times New Roman" w:hAnsi="Times New Roman" w:cs="Times New Roman"/>
          <w:color w:val="000000"/>
          <w:sz w:val="24"/>
          <w:szCs w:val="24"/>
        </w:rPr>
        <w:t>Final meeting</w:t>
      </w:r>
      <w:r w:rsidRPr="006F4900">
        <w:rPr>
          <w:rFonts w:ascii="Consolas" w:eastAsia="Times New Roman" w:hAnsi="Consolas" w:cs="Levenim MT"/>
          <w:color w:val="000000"/>
          <w:sz w:val="20"/>
          <w:szCs w:val="20"/>
        </w:rPr>
        <w:t xml:space="preserve"> </w:t>
      </w:r>
      <w:r w:rsidR="00A6366E" w:rsidRPr="00CC79D8">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91261B">
        <w:rPr>
          <w:rFonts w:ascii="Times New Roman" w:hAnsi="Times New Roman"/>
          <w:sz w:val="24"/>
          <w:szCs w:val="24"/>
        </w:rPr>
        <w:t>1 day.</w:t>
      </w:r>
    </w:p>
    <w:p w:rsidR="00A6366E" w:rsidRDefault="0091261B" w:rsidP="0091261B">
      <w:pPr>
        <w:pStyle w:val="ListParagraph"/>
        <w:numPr>
          <w:ilvl w:val="0"/>
          <w:numId w:val="16"/>
        </w:numPr>
        <w:spacing w:after="0" w:line="240" w:lineRule="auto"/>
        <w:ind w:hanging="720"/>
        <w:jc w:val="both"/>
        <w:rPr>
          <w:rFonts w:ascii="Times New Roman" w:hAnsi="Times New Roman"/>
          <w:sz w:val="24"/>
          <w:szCs w:val="24"/>
        </w:rPr>
      </w:pPr>
      <w:r w:rsidRPr="0091261B">
        <w:rPr>
          <w:rFonts w:ascii="Times New Roman" w:eastAsia="Times New Roman" w:hAnsi="Times New Roman" w:cs="Times New Roman"/>
          <w:color w:val="000000"/>
          <w:sz w:val="24"/>
          <w:szCs w:val="24"/>
        </w:rPr>
        <w:t>Assemble of documents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6366E">
        <w:rPr>
          <w:rFonts w:ascii="Times New Roman" w:hAnsi="Times New Roman"/>
          <w:sz w:val="24"/>
          <w:szCs w:val="24"/>
        </w:rPr>
        <w:t xml:space="preserve"> </w:t>
      </w:r>
      <w:r w:rsidRPr="0091261B">
        <w:rPr>
          <w:rFonts w:ascii="Times New Roman" w:hAnsi="Times New Roman"/>
          <w:sz w:val="24"/>
          <w:szCs w:val="24"/>
        </w:rPr>
        <w:t>1</w:t>
      </w:r>
      <w:r w:rsidR="00A6366E" w:rsidRPr="0091261B">
        <w:rPr>
          <w:rFonts w:ascii="Times New Roman" w:hAnsi="Times New Roman"/>
          <w:sz w:val="24"/>
          <w:szCs w:val="24"/>
        </w:rPr>
        <w:t xml:space="preserve"> day</w:t>
      </w:r>
      <w:r w:rsidRPr="0091261B">
        <w:rPr>
          <w:rFonts w:ascii="Times New Roman" w:hAnsi="Times New Roman"/>
          <w:sz w:val="24"/>
          <w:szCs w:val="24"/>
        </w:rPr>
        <w:t>.</w:t>
      </w:r>
    </w:p>
    <w:p w:rsidR="00A6366E" w:rsidRDefault="0091261B" w:rsidP="0091261B">
      <w:pPr>
        <w:pStyle w:val="ListParagraph"/>
        <w:numPr>
          <w:ilvl w:val="0"/>
          <w:numId w:val="16"/>
        </w:numPr>
        <w:spacing w:after="0" w:line="240" w:lineRule="auto"/>
        <w:ind w:hanging="720"/>
        <w:jc w:val="both"/>
        <w:rPr>
          <w:rFonts w:ascii="Times New Roman" w:hAnsi="Times New Roman"/>
          <w:sz w:val="24"/>
          <w:szCs w:val="24"/>
        </w:rPr>
      </w:pPr>
      <w:r>
        <w:rPr>
          <w:rFonts w:ascii="Times New Roman" w:hAnsi="Times New Roman"/>
          <w:sz w:val="24"/>
          <w:szCs w:val="24"/>
        </w:rPr>
        <w:t>Tender Submission</w:t>
      </w:r>
      <w:r w:rsidR="00A6366E" w:rsidRPr="00BB723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1261B">
        <w:rPr>
          <w:rFonts w:ascii="Times New Roman" w:hAnsi="Times New Roman" w:cs="Times New Roman"/>
          <w:sz w:val="24"/>
          <w:szCs w:val="24"/>
        </w:rPr>
        <w:t>-</w:t>
      </w:r>
      <w:r w:rsidR="00A6366E" w:rsidRPr="0091261B">
        <w:rPr>
          <w:rFonts w:ascii="Times New Roman" w:hAnsi="Times New Roman" w:cs="Times New Roman"/>
          <w:sz w:val="24"/>
          <w:szCs w:val="24"/>
        </w:rPr>
        <w:t xml:space="preserve"> </w:t>
      </w:r>
      <w:r w:rsidRPr="0091261B">
        <w:rPr>
          <w:rFonts w:ascii="Times New Roman" w:hAnsi="Times New Roman" w:cs="Times New Roman"/>
          <w:sz w:val="24"/>
          <w:szCs w:val="24"/>
        </w:rPr>
        <w:t>1</w:t>
      </w:r>
      <w:r w:rsidR="00A6366E" w:rsidRPr="0091261B">
        <w:rPr>
          <w:rFonts w:ascii="Times New Roman" w:hAnsi="Times New Roman" w:cs="Times New Roman"/>
          <w:sz w:val="24"/>
          <w:szCs w:val="24"/>
        </w:rPr>
        <w:t xml:space="preserve"> day</w:t>
      </w:r>
      <w:r w:rsidRPr="0091261B">
        <w:rPr>
          <w:rFonts w:ascii="Times New Roman" w:hAnsi="Times New Roman" w:cs="Times New Roman"/>
          <w:sz w:val="24"/>
          <w:szCs w:val="24"/>
        </w:rPr>
        <w:t>.</w:t>
      </w:r>
    </w:p>
    <w:p w:rsidR="00A6366E" w:rsidRDefault="00A6366E" w:rsidP="0091261B">
      <w:pPr>
        <w:pStyle w:val="ListParagraph"/>
        <w:spacing w:after="0" w:line="240" w:lineRule="auto"/>
        <w:ind w:hanging="720"/>
        <w:jc w:val="both"/>
        <w:rPr>
          <w:rFonts w:ascii="Times New Roman" w:hAnsi="Times New Roman"/>
          <w:sz w:val="24"/>
          <w:szCs w:val="24"/>
        </w:rPr>
      </w:pPr>
    </w:p>
    <w:p w:rsidR="00A6366E" w:rsidRPr="00A6366E" w:rsidRDefault="00A6366E" w:rsidP="0091261B">
      <w:pPr>
        <w:spacing w:after="0" w:line="240" w:lineRule="auto"/>
        <w:ind w:left="720" w:hanging="720"/>
        <w:jc w:val="both"/>
        <w:rPr>
          <w:rFonts w:ascii="Times New Roman" w:hAnsi="Times New Roman"/>
          <w:sz w:val="24"/>
          <w:szCs w:val="24"/>
        </w:rPr>
      </w:pPr>
    </w:p>
    <w:tbl>
      <w:tblPr>
        <w:tblStyle w:val="TableGrid"/>
        <w:tblW w:w="9360" w:type="dxa"/>
        <w:tblInd w:w="108" w:type="dxa"/>
        <w:tblLook w:val="04A0"/>
      </w:tblPr>
      <w:tblGrid>
        <w:gridCol w:w="9360"/>
      </w:tblGrid>
      <w:tr w:rsidR="00182508" w:rsidRPr="002E59CB" w:rsidTr="0091261B">
        <w:trPr>
          <w:trHeight w:val="6804"/>
        </w:trPr>
        <w:tc>
          <w:tcPr>
            <w:tcW w:w="9360" w:type="dxa"/>
            <w:tcBorders>
              <w:top w:val="nil"/>
              <w:left w:val="nil"/>
              <w:bottom w:val="nil"/>
              <w:right w:val="nil"/>
            </w:tcBorders>
          </w:tcPr>
          <w:p w:rsidR="00182508" w:rsidRPr="00250E93" w:rsidRDefault="00182508" w:rsidP="00250E93">
            <w:pPr>
              <w:pStyle w:val="ListParagraph"/>
              <w:numPr>
                <w:ilvl w:val="0"/>
                <w:numId w:val="2"/>
              </w:numPr>
              <w:ind w:hanging="720"/>
              <w:rPr>
                <w:rFonts w:ascii="Times New Roman" w:hAnsi="Times New Roman" w:cs="Times New Roman"/>
              </w:rPr>
            </w:pPr>
            <w:r w:rsidRPr="00250E93">
              <w:rPr>
                <w:rFonts w:ascii="Times New Roman" w:hAnsi="Times New Roman" w:cs="Times New Roman"/>
                <w:sz w:val="24"/>
                <w:szCs w:val="24"/>
              </w:rPr>
              <w:t>Collect Document</w:t>
            </w:r>
          </w:p>
          <w:p w:rsidR="00182508" w:rsidRPr="00882FB3" w:rsidRDefault="00182508" w:rsidP="0091261B">
            <w:pPr>
              <w:ind w:firstLine="720"/>
              <w:rPr>
                <w:rFonts w:ascii="Times New Roman" w:hAnsi="Times New Roman" w:cs="Times New Roman"/>
                <w:b/>
                <w:sz w:val="24"/>
                <w:szCs w:val="24"/>
              </w:rPr>
            </w:pPr>
          </w:p>
          <w:p w:rsidR="00182508" w:rsidRPr="0091048F" w:rsidRDefault="00182508" w:rsidP="00250E93">
            <w:pPr>
              <w:ind w:left="-108" w:right="-108"/>
              <w:jc w:val="both"/>
              <w:rPr>
                <w:rFonts w:ascii="Times New Roman" w:hAnsi="Times New Roman" w:cs="Times New Roman"/>
              </w:rPr>
            </w:pPr>
            <w:r w:rsidRPr="00882FB3">
              <w:rPr>
                <w:rFonts w:ascii="Times New Roman" w:hAnsi="Times New Roman" w:cs="Times New Roman"/>
                <w:sz w:val="24"/>
                <w:szCs w:val="24"/>
              </w:rPr>
              <w:t>First we discuss</w:t>
            </w:r>
            <w:r>
              <w:rPr>
                <w:rFonts w:ascii="Times New Roman" w:hAnsi="Times New Roman" w:cs="Times New Roman"/>
                <w:sz w:val="24"/>
                <w:szCs w:val="24"/>
              </w:rPr>
              <w:t>ed</w:t>
            </w:r>
            <w:r w:rsidRPr="00882FB3">
              <w:rPr>
                <w:rFonts w:ascii="Times New Roman" w:hAnsi="Times New Roman" w:cs="Times New Roman"/>
                <w:sz w:val="24"/>
                <w:szCs w:val="24"/>
              </w:rPr>
              <w:t xml:space="preserve"> about how to prepare the tender and what are the documents we </w:t>
            </w:r>
            <w:r w:rsidR="00250E93" w:rsidRPr="00882FB3">
              <w:rPr>
                <w:rFonts w:ascii="Times New Roman" w:hAnsi="Times New Roman" w:cs="Times New Roman"/>
                <w:sz w:val="24"/>
                <w:szCs w:val="24"/>
              </w:rPr>
              <w:t>w</w:t>
            </w:r>
            <w:r w:rsidR="00250E93">
              <w:rPr>
                <w:rFonts w:ascii="Times New Roman" w:hAnsi="Times New Roman" w:cs="Times New Roman"/>
                <w:sz w:val="24"/>
                <w:szCs w:val="24"/>
              </w:rPr>
              <w:t>ant</w:t>
            </w:r>
            <w:r w:rsidRPr="00882FB3">
              <w:rPr>
                <w:rFonts w:ascii="Times New Roman" w:hAnsi="Times New Roman" w:cs="Times New Roman"/>
                <w:sz w:val="24"/>
                <w:szCs w:val="24"/>
              </w:rPr>
              <w:t xml:space="preserve"> and how to </w:t>
            </w:r>
            <w:r w:rsidR="00250E93" w:rsidRPr="00882FB3">
              <w:rPr>
                <w:rFonts w:ascii="Times New Roman" w:hAnsi="Times New Roman" w:cs="Times New Roman"/>
                <w:sz w:val="24"/>
                <w:szCs w:val="24"/>
              </w:rPr>
              <w:t xml:space="preserve">we </w:t>
            </w:r>
            <w:r w:rsidR="00250E93">
              <w:rPr>
                <w:rFonts w:ascii="Times New Roman" w:hAnsi="Times New Roman" w:cs="Times New Roman"/>
                <w:sz w:val="24"/>
                <w:szCs w:val="24"/>
              </w:rPr>
              <w:t>submit</w:t>
            </w:r>
            <w:r w:rsidRPr="00882FB3">
              <w:rPr>
                <w:rFonts w:ascii="Times New Roman" w:hAnsi="Times New Roman" w:cs="Times New Roman"/>
                <w:sz w:val="24"/>
                <w:szCs w:val="24"/>
              </w:rPr>
              <w:t xml:space="preserve"> successful tender</w:t>
            </w:r>
            <w:r>
              <w:rPr>
                <w:rFonts w:ascii="Times New Roman" w:hAnsi="Times New Roman" w:cs="Times New Roman"/>
                <w:sz w:val="24"/>
                <w:szCs w:val="24"/>
              </w:rPr>
              <w:t xml:space="preserve">. </w:t>
            </w:r>
            <w:r w:rsidR="00250E93">
              <w:rPr>
                <w:rFonts w:ascii="Times New Roman" w:hAnsi="Times New Roman" w:cs="Times New Roman"/>
                <w:sz w:val="24"/>
                <w:szCs w:val="24"/>
              </w:rPr>
              <w:t>Contractor therefore needs</w:t>
            </w:r>
            <w:r>
              <w:rPr>
                <w:rFonts w:ascii="Times New Roman" w:hAnsi="Times New Roman" w:cs="Times New Roman"/>
                <w:sz w:val="24"/>
                <w:szCs w:val="24"/>
              </w:rPr>
              <w:t xml:space="preserve"> to examine carefully and decide how they should respond. </w:t>
            </w:r>
            <w:r w:rsidR="00250E93">
              <w:rPr>
                <w:rFonts w:ascii="Times New Roman" w:hAnsi="Times New Roman" w:cs="Times New Roman"/>
                <w:sz w:val="24"/>
                <w:szCs w:val="24"/>
              </w:rPr>
              <w:t>In</w:t>
            </w:r>
            <w:r>
              <w:rPr>
                <w:rFonts w:ascii="Times New Roman" w:hAnsi="Times New Roman" w:cs="Times New Roman"/>
                <w:sz w:val="24"/>
                <w:szCs w:val="24"/>
              </w:rPr>
              <w:t xml:space="preserve"> practice, the decision about whether to submit a tender. </w:t>
            </w:r>
            <w:r w:rsidR="00250E93">
              <w:rPr>
                <w:rFonts w:ascii="Times New Roman" w:hAnsi="Times New Roman" w:cs="Times New Roman"/>
                <w:sz w:val="24"/>
                <w:szCs w:val="24"/>
              </w:rPr>
              <w:t>After</w:t>
            </w:r>
            <w:r>
              <w:rPr>
                <w:rFonts w:ascii="Times New Roman" w:hAnsi="Times New Roman" w:cs="Times New Roman"/>
                <w:sz w:val="24"/>
                <w:szCs w:val="24"/>
              </w:rPr>
              <w:t xml:space="preserve"> we collect all </w:t>
            </w:r>
            <w:r w:rsidR="00250E93">
              <w:rPr>
                <w:rFonts w:ascii="Times New Roman" w:hAnsi="Times New Roman" w:cs="Times New Roman"/>
                <w:sz w:val="24"/>
                <w:szCs w:val="24"/>
              </w:rPr>
              <w:t>documents</w:t>
            </w:r>
            <w:r>
              <w:rPr>
                <w:rFonts w:ascii="Times New Roman" w:hAnsi="Times New Roman" w:cs="Times New Roman"/>
                <w:sz w:val="24"/>
                <w:szCs w:val="24"/>
              </w:rPr>
              <w:t xml:space="preserve"> and we fill documents, and we start the work. We collected all documents one day see according Bar chart.</w:t>
            </w:r>
          </w:p>
        </w:tc>
      </w:tr>
    </w:tbl>
    <w:p w:rsidR="00182508" w:rsidRDefault="00182508" w:rsidP="00182508">
      <w:pPr>
        <w:spacing w:line="360" w:lineRule="auto"/>
        <w:rPr>
          <w:rFonts w:ascii="Times New Roman" w:hAnsi="Times New Roman" w:cs="Times New Roman"/>
          <w:b/>
          <w:sz w:val="24"/>
          <w:szCs w:val="24"/>
        </w:rPr>
      </w:pPr>
    </w:p>
    <w:tbl>
      <w:tblPr>
        <w:tblStyle w:val="TableGrid"/>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324"/>
        <w:gridCol w:w="7918"/>
      </w:tblGrid>
      <w:tr w:rsidR="00182508" w:rsidTr="005419B6">
        <w:trPr>
          <w:gridBefore w:val="1"/>
          <w:gridAfter w:val="1"/>
          <w:wBefore w:w="1118" w:type="dxa"/>
          <w:wAfter w:w="7918" w:type="dxa"/>
          <w:trHeight w:val="495"/>
        </w:trPr>
        <w:tc>
          <w:tcPr>
            <w:tcW w:w="324" w:type="dxa"/>
            <w:tcBorders>
              <w:top w:val="nil"/>
              <w:left w:val="nil"/>
              <w:bottom w:val="nil"/>
              <w:right w:val="nil"/>
            </w:tcBorders>
          </w:tcPr>
          <w:p w:rsidR="00182508" w:rsidRDefault="00182508" w:rsidP="00BC0AB2">
            <w:pPr>
              <w:spacing w:line="360" w:lineRule="auto"/>
              <w:rPr>
                <w:rFonts w:ascii="Times New Roman" w:hAnsi="Times New Roman" w:cs="Times New Roman"/>
                <w:b/>
              </w:rPr>
            </w:pPr>
          </w:p>
        </w:tc>
      </w:tr>
      <w:tr w:rsidR="00182508" w:rsidRPr="002E59CB" w:rsidTr="005419B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303"/>
        </w:trPr>
        <w:tc>
          <w:tcPr>
            <w:tcW w:w="9360" w:type="dxa"/>
            <w:gridSpan w:val="3"/>
            <w:tcBorders>
              <w:top w:val="nil"/>
              <w:left w:val="nil"/>
              <w:bottom w:val="nil"/>
              <w:right w:val="nil"/>
            </w:tcBorders>
          </w:tcPr>
          <w:p w:rsidR="00182508" w:rsidRPr="005419B6" w:rsidRDefault="00182508" w:rsidP="005419B6">
            <w:pPr>
              <w:pStyle w:val="ListParagraph"/>
              <w:numPr>
                <w:ilvl w:val="0"/>
                <w:numId w:val="17"/>
              </w:numPr>
              <w:ind w:right="-108" w:hanging="738"/>
              <w:jc w:val="both"/>
              <w:rPr>
                <w:rFonts w:ascii="Times New Roman" w:eastAsia="Times New Roman" w:hAnsi="Times New Roman" w:cs="Times New Roman"/>
                <w:color w:val="000000"/>
                <w:sz w:val="24"/>
                <w:szCs w:val="24"/>
              </w:rPr>
            </w:pPr>
            <w:r w:rsidRPr="005419B6">
              <w:rPr>
                <w:rFonts w:ascii="Times New Roman" w:eastAsia="Times New Roman" w:hAnsi="Times New Roman" w:cs="Times New Roman"/>
                <w:color w:val="000000"/>
                <w:sz w:val="24"/>
                <w:szCs w:val="24"/>
              </w:rPr>
              <w:lastRenderedPageBreak/>
              <w:t>Examination of the tender documents</w:t>
            </w:r>
          </w:p>
          <w:p w:rsidR="005419B6" w:rsidRDefault="00182508" w:rsidP="005419B6">
            <w:pPr>
              <w:ind w:right="702"/>
              <w:jc w:val="both"/>
              <w:rPr>
                <w:rFonts w:ascii="Times New Roman" w:eastAsia="Times New Roman" w:hAnsi="Times New Roman" w:cs="Times New Roman"/>
                <w:b/>
                <w:color w:val="000000"/>
                <w:sz w:val="26"/>
                <w:szCs w:val="26"/>
              </w:rPr>
            </w:pPr>
            <w:r w:rsidRPr="00E4139D">
              <w:rPr>
                <w:rFonts w:ascii="Times New Roman" w:eastAsia="Times New Roman" w:hAnsi="Times New Roman" w:cs="Times New Roman"/>
                <w:b/>
                <w:color w:val="000000"/>
                <w:sz w:val="26"/>
                <w:szCs w:val="26"/>
              </w:rPr>
              <w:t xml:space="preserve">              </w:t>
            </w:r>
          </w:p>
          <w:p w:rsidR="00182508" w:rsidRPr="005419B6" w:rsidRDefault="00182508" w:rsidP="005419B6">
            <w:pPr>
              <w:ind w:right="-18"/>
              <w:jc w:val="both"/>
              <w:rPr>
                <w:rFonts w:ascii="Times New Roman" w:eastAsia="Times New Roman" w:hAnsi="Times New Roman" w:cs="Times New Roman"/>
                <w:b/>
                <w:color w:val="000000"/>
                <w:sz w:val="26"/>
                <w:szCs w:val="26"/>
              </w:rPr>
            </w:pPr>
            <w:r w:rsidRPr="00542E96">
              <w:rPr>
                <w:rFonts w:ascii="Times New Roman" w:eastAsia="Times New Roman" w:hAnsi="Times New Roman" w:cs="Times New Roman"/>
                <w:color w:val="000000"/>
                <w:sz w:val="24"/>
                <w:szCs w:val="24"/>
              </w:rPr>
              <w:t>The tender documents usually</w:t>
            </w:r>
            <w:r>
              <w:rPr>
                <w:rFonts w:ascii="Times New Roman" w:eastAsia="Times New Roman" w:hAnsi="Times New Roman" w:cs="Times New Roman"/>
                <w:color w:val="000000"/>
                <w:sz w:val="24"/>
                <w:szCs w:val="24"/>
              </w:rPr>
              <w:t xml:space="preserve"> comprise a selection of the project drawings, the specification</w:t>
            </w:r>
            <w:r w:rsidR="005419B6">
              <w:rPr>
                <w:rFonts w:ascii="Times New Roman" w:eastAsia="Times New Roman" w:hAnsi="Times New Roman" w:cs="Times New Roman"/>
                <w:color w:val="000000"/>
                <w:sz w:val="24"/>
                <w:szCs w:val="24"/>
              </w:rPr>
              <w:t>, and the</w:t>
            </w:r>
            <w:r>
              <w:rPr>
                <w:rFonts w:ascii="Times New Roman" w:eastAsia="Times New Roman" w:hAnsi="Times New Roman" w:cs="Times New Roman"/>
                <w:color w:val="000000"/>
                <w:sz w:val="24"/>
                <w:szCs w:val="24"/>
              </w:rPr>
              <w:t xml:space="preserve"> condition of contract and the bill of quantities. A close examina</w:t>
            </w:r>
            <w:r w:rsidR="005419B6">
              <w:rPr>
                <w:rFonts w:ascii="Times New Roman" w:eastAsia="Times New Roman" w:hAnsi="Times New Roman" w:cs="Times New Roman"/>
                <w:color w:val="000000"/>
                <w:sz w:val="24"/>
                <w:szCs w:val="24"/>
              </w:rPr>
              <w:t xml:space="preserve">tion of the tender documents is </w:t>
            </w:r>
            <w:r>
              <w:rPr>
                <w:rFonts w:ascii="Times New Roman" w:eastAsia="Times New Roman" w:hAnsi="Times New Roman" w:cs="Times New Roman"/>
                <w:color w:val="000000"/>
                <w:sz w:val="24"/>
                <w:szCs w:val="24"/>
              </w:rPr>
              <w:t xml:space="preserve">essential, we first of all to ensure that all the tender documents have been received, but secondly to gain a thorough grasp of work required. We checked first </w:t>
            </w:r>
            <w:r w:rsidR="005419B6">
              <w:rPr>
                <w:rFonts w:ascii="Times New Roman" w:eastAsia="Times New Roman" w:hAnsi="Times New Roman" w:cs="Times New Roman"/>
                <w:color w:val="000000"/>
                <w:sz w:val="24"/>
                <w:szCs w:val="24"/>
              </w:rPr>
              <w:t>these documents</w:t>
            </w:r>
            <w:r>
              <w:rPr>
                <w:rFonts w:ascii="Times New Roman" w:eastAsia="Times New Roman" w:hAnsi="Times New Roman" w:cs="Times New Roman"/>
                <w:color w:val="000000"/>
                <w:sz w:val="24"/>
                <w:szCs w:val="24"/>
              </w:rPr>
              <w:t xml:space="preserve"> must be examined in detail and comp</w:t>
            </w:r>
            <w:r w:rsidR="005419B6">
              <w:rPr>
                <w:rFonts w:ascii="Times New Roman" w:eastAsia="Times New Roman" w:hAnsi="Times New Roman" w:cs="Times New Roman"/>
                <w:color w:val="000000"/>
                <w:sz w:val="24"/>
                <w:szCs w:val="24"/>
              </w:rPr>
              <w:t xml:space="preserve">ared with the items measured in </w:t>
            </w:r>
            <w:r>
              <w:rPr>
                <w:rFonts w:ascii="Times New Roman" w:eastAsia="Times New Roman" w:hAnsi="Times New Roman" w:cs="Times New Roman"/>
                <w:color w:val="000000"/>
                <w:sz w:val="24"/>
                <w:szCs w:val="24"/>
              </w:rPr>
              <w:t xml:space="preserve">the BOQ and tender drawings. We conceder of schedule must prepare for use in obtaining quotations for various materials and elements to be sub-contract.and we order to prepare the group of together relevant items from the specification and bills of Quantities in to respective rates and if necessary individual supplies. </w:t>
            </w:r>
            <w:r w:rsidR="005419B6">
              <w:rPr>
                <w:rFonts w:ascii="Times New Roman" w:eastAsia="Times New Roman" w:hAnsi="Times New Roman" w:cs="Times New Roman"/>
                <w:color w:val="000000"/>
                <w:sz w:val="24"/>
                <w:szCs w:val="24"/>
              </w:rPr>
              <w:t xml:space="preserve">We spend three </w:t>
            </w:r>
            <w:r>
              <w:rPr>
                <w:rFonts w:ascii="Times New Roman" w:eastAsia="Times New Roman" w:hAnsi="Times New Roman" w:cs="Times New Roman"/>
                <w:color w:val="000000"/>
                <w:sz w:val="24"/>
                <w:szCs w:val="24"/>
              </w:rPr>
              <w:t xml:space="preserve">days to </w:t>
            </w:r>
            <w:r w:rsidR="005419B6">
              <w:rPr>
                <w:rFonts w:ascii="Times New Roman" w:eastAsia="Times New Roman" w:hAnsi="Times New Roman" w:cs="Times New Roman"/>
                <w:color w:val="000000"/>
                <w:sz w:val="24"/>
                <w:szCs w:val="24"/>
              </w:rPr>
              <w:t>finish</w:t>
            </w:r>
            <w:r>
              <w:rPr>
                <w:rFonts w:ascii="Times New Roman" w:eastAsia="Times New Roman" w:hAnsi="Times New Roman" w:cs="Times New Roman"/>
                <w:color w:val="000000"/>
                <w:sz w:val="24"/>
                <w:szCs w:val="24"/>
              </w:rPr>
              <w:t xml:space="preserve"> this </w:t>
            </w:r>
            <w:r w:rsidR="005419B6">
              <w:rPr>
                <w:rFonts w:ascii="Times New Roman" w:eastAsia="Times New Roman" w:hAnsi="Times New Roman" w:cs="Times New Roman"/>
                <w:color w:val="000000"/>
                <w:sz w:val="24"/>
                <w:szCs w:val="24"/>
              </w:rPr>
              <w:t>work.</w:t>
            </w:r>
          </w:p>
          <w:p w:rsidR="00182508" w:rsidRDefault="00182508" w:rsidP="005419B6">
            <w:pPr>
              <w:ind w:left="-18" w:right="-108" w:firstLine="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5419B6" w:rsidRDefault="005419B6" w:rsidP="005419B6">
            <w:pPr>
              <w:ind w:left="-18" w:right="-108" w:firstLine="18"/>
              <w:jc w:val="both"/>
              <w:rPr>
                <w:rFonts w:ascii="Times New Roman" w:hAnsi="Times New Roman" w:cs="Times New Roman"/>
                <w:b/>
              </w:rPr>
            </w:pPr>
          </w:p>
          <w:p w:rsidR="00182508" w:rsidRPr="005419B6" w:rsidRDefault="00182508" w:rsidP="005419B6">
            <w:pPr>
              <w:pStyle w:val="ListParagraph"/>
              <w:numPr>
                <w:ilvl w:val="0"/>
                <w:numId w:val="17"/>
              </w:numPr>
              <w:ind w:hanging="720"/>
              <w:rPr>
                <w:rFonts w:ascii="Times New Roman" w:eastAsia="Times New Roman" w:hAnsi="Times New Roman" w:cs="Times New Roman"/>
                <w:color w:val="000000"/>
                <w:sz w:val="24"/>
                <w:szCs w:val="24"/>
              </w:rPr>
            </w:pPr>
            <w:r w:rsidRPr="005419B6">
              <w:rPr>
                <w:rFonts w:ascii="Times New Roman" w:eastAsia="Times New Roman" w:hAnsi="Times New Roman" w:cs="Times New Roman"/>
                <w:color w:val="000000"/>
                <w:sz w:val="24"/>
                <w:szCs w:val="24"/>
              </w:rPr>
              <w:t>Site visit</w:t>
            </w:r>
          </w:p>
          <w:p w:rsidR="00182508" w:rsidRPr="00346DC9" w:rsidRDefault="00182508" w:rsidP="00250E93">
            <w:pPr>
              <w:ind w:firstLine="720"/>
              <w:rPr>
                <w:rFonts w:ascii="Times New Roman" w:hAnsi="Times New Roman" w:cs="Times New Roman"/>
              </w:rPr>
            </w:pPr>
          </w:p>
        </w:tc>
      </w:tr>
    </w:tbl>
    <w:p w:rsidR="00182508" w:rsidRDefault="00182508" w:rsidP="00250E93">
      <w:pPr>
        <w:spacing w:after="0" w:line="240" w:lineRule="auto"/>
        <w:jc w:val="both"/>
        <w:rPr>
          <w:rFonts w:ascii="Times New Roman" w:hAnsi="Times New Roman" w:cs="Times New Roman"/>
          <w:sz w:val="24"/>
          <w:szCs w:val="24"/>
        </w:rPr>
      </w:pPr>
      <w:r w:rsidRPr="00346DC9">
        <w:rPr>
          <w:rFonts w:ascii="Times New Roman" w:hAnsi="Times New Roman" w:cs="Times New Roman"/>
          <w:sz w:val="24"/>
          <w:szCs w:val="24"/>
        </w:rPr>
        <w:t xml:space="preserve">We visit to the site and conceder </w:t>
      </w:r>
      <w:r>
        <w:rPr>
          <w:rFonts w:ascii="Times New Roman" w:hAnsi="Times New Roman" w:cs="Times New Roman"/>
          <w:sz w:val="24"/>
          <w:szCs w:val="24"/>
        </w:rPr>
        <w:t xml:space="preserve">must be made on preliminary assessment of the project has been carried out and the provisional method and sequence of construction is established during the site visit and we checked the area and visits should also be made to local </w:t>
      </w:r>
      <w:r w:rsidR="005419B6">
        <w:rPr>
          <w:rFonts w:ascii="Times New Roman" w:hAnsi="Times New Roman" w:cs="Times New Roman"/>
          <w:sz w:val="24"/>
          <w:szCs w:val="24"/>
        </w:rPr>
        <w:t>labor</w:t>
      </w:r>
      <w:r>
        <w:rPr>
          <w:rFonts w:ascii="Times New Roman" w:hAnsi="Times New Roman" w:cs="Times New Roman"/>
          <w:sz w:val="24"/>
          <w:szCs w:val="24"/>
        </w:rPr>
        <w:t xml:space="preserve"> agencies and suppliers in the area and we conceder transport facilities of the site and availability of </w:t>
      </w:r>
      <w:r w:rsidR="005419B6">
        <w:rPr>
          <w:rFonts w:ascii="Times New Roman" w:hAnsi="Times New Roman" w:cs="Times New Roman"/>
          <w:sz w:val="24"/>
          <w:szCs w:val="24"/>
        </w:rPr>
        <w:t>material, Topographical</w:t>
      </w:r>
      <w:r>
        <w:rPr>
          <w:rFonts w:ascii="Times New Roman" w:hAnsi="Times New Roman" w:cs="Times New Roman"/>
          <w:sz w:val="24"/>
          <w:szCs w:val="24"/>
        </w:rPr>
        <w:t xml:space="preserve"> details of the site including </w:t>
      </w:r>
      <w:r w:rsidR="005419B6">
        <w:rPr>
          <w:rFonts w:ascii="Times New Roman" w:hAnsi="Times New Roman" w:cs="Times New Roman"/>
          <w:sz w:val="24"/>
          <w:szCs w:val="24"/>
        </w:rPr>
        <w:t>number of</w:t>
      </w:r>
      <w:r>
        <w:rPr>
          <w:rFonts w:ascii="Times New Roman" w:hAnsi="Times New Roman" w:cs="Times New Roman"/>
          <w:sz w:val="24"/>
          <w:szCs w:val="24"/>
        </w:rPr>
        <w:t xml:space="preserve"> trees and the clearance requires. </w:t>
      </w:r>
      <w:r w:rsidR="005419B6">
        <w:rPr>
          <w:rFonts w:ascii="Times New Roman" w:hAnsi="Times New Roman" w:cs="Times New Roman"/>
          <w:sz w:val="24"/>
          <w:szCs w:val="24"/>
        </w:rPr>
        <w:t>And</w:t>
      </w:r>
      <w:r>
        <w:rPr>
          <w:rFonts w:ascii="Times New Roman" w:hAnsi="Times New Roman" w:cs="Times New Roman"/>
          <w:sz w:val="24"/>
          <w:szCs w:val="24"/>
        </w:rPr>
        <w:t xml:space="preserve"> security problem and also we consider to site visit .we used one day of site visit and see the </w:t>
      </w:r>
      <w:r w:rsidR="005419B6">
        <w:rPr>
          <w:rFonts w:ascii="Times New Roman" w:hAnsi="Times New Roman" w:cs="Times New Roman"/>
          <w:sz w:val="24"/>
          <w:szCs w:val="24"/>
        </w:rPr>
        <w:t xml:space="preserve">programmed schedule. </w:t>
      </w:r>
    </w:p>
    <w:p w:rsidR="005419B6" w:rsidRPr="00346DC9" w:rsidRDefault="005419B6" w:rsidP="00250E93">
      <w:pPr>
        <w:spacing w:after="0" w:line="240" w:lineRule="auto"/>
        <w:jc w:val="both"/>
        <w:rPr>
          <w:rFonts w:ascii="Times New Roman" w:hAnsi="Times New Roman" w:cs="Times New Roman"/>
          <w:sz w:val="24"/>
          <w:szCs w:val="24"/>
        </w:rPr>
      </w:pPr>
    </w:p>
    <w:p w:rsidR="00182508" w:rsidRDefault="00182508" w:rsidP="00250E93">
      <w:pPr>
        <w:spacing w:after="0" w:line="240" w:lineRule="auto"/>
        <w:rPr>
          <w:rFonts w:ascii="Times New Roman" w:hAnsi="Times New Roman" w:cs="Times New Roman"/>
          <w:b/>
          <w:sz w:val="24"/>
          <w:szCs w:val="24"/>
        </w:rPr>
      </w:pPr>
    </w:p>
    <w:p w:rsidR="00182508" w:rsidRPr="005419B6" w:rsidRDefault="00182508" w:rsidP="005419B6">
      <w:pPr>
        <w:pStyle w:val="ListParagraph"/>
        <w:numPr>
          <w:ilvl w:val="0"/>
          <w:numId w:val="17"/>
        </w:numPr>
        <w:spacing w:after="0" w:line="240" w:lineRule="auto"/>
        <w:ind w:hanging="720"/>
        <w:rPr>
          <w:rFonts w:ascii="Times New Roman" w:eastAsia="Times New Roman" w:hAnsi="Times New Roman" w:cs="Times New Roman"/>
          <w:color w:val="000000"/>
          <w:sz w:val="24"/>
          <w:szCs w:val="24"/>
        </w:rPr>
      </w:pPr>
      <w:r w:rsidRPr="005419B6">
        <w:rPr>
          <w:rFonts w:ascii="Times New Roman" w:eastAsia="Times New Roman" w:hAnsi="Times New Roman" w:cs="Times New Roman"/>
          <w:color w:val="000000"/>
          <w:sz w:val="24"/>
          <w:szCs w:val="24"/>
        </w:rPr>
        <w:t>Latest data for receipt of quotations</w:t>
      </w:r>
    </w:p>
    <w:p w:rsidR="005419B6" w:rsidRPr="005419B6" w:rsidRDefault="005419B6" w:rsidP="005419B6">
      <w:pPr>
        <w:pStyle w:val="ListParagraph"/>
        <w:spacing w:after="0" w:line="240" w:lineRule="auto"/>
        <w:rPr>
          <w:rFonts w:ascii="Times New Roman" w:eastAsia="Times New Roman" w:hAnsi="Times New Roman" w:cs="Times New Roman"/>
          <w:b/>
          <w:color w:val="000000"/>
          <w:sz w:val="26"/>
          <w:szCs w:val="26"/>
        </w:rPr>
      </w:pPr>
    </w:p>
    <w:p w:rsidR="005419B6" w:rsidRDefault="00182508" w:rsidP="005419B6">
      <w:pPr>
        <w:spacing w:after="0" w:line="240" w:lineRule="auto"/>
        <w:jc w:val="both"/>
        <w:rPr>
          <w:rFonts w:ascii="Times New Roman" w:hAnsi="Times New Roman" w:cs="Times New Roman"/>
          <w:sz w:val="24"/>
          <w:szCs w:val="24"/>
        </w:rPr>
      </w:pPr>
      <w:r w:rsidRPr="006F480A">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z w:val="24"/>
          <w:szCs w:val="24"/>
        </w:rPr>
        <w:t>rst we conceder</w:t>
      </w:r>
      <w:r w:rsidR="005419B6">
        <w:rPr>
          <w:rFonts w:ascii="Times New Roman" w:eastAsia="Times New Roman" w:hAnsi="Times New Roman" w:cs="Times New Roman"/>
          <w:color w:val="000000"/>
          <w:sz w:val="24"/>
          <w:szCs w:val="24"/>
        </w:rPr>
        <w:t xml:space="preserve"> what are the material we wa</w:t>
      </w:r>
      <w:r>
        <w:rPr>
          <w:rFonts w:ascii="Times New Roman" w:eastAsia="Times New Roman" w:hAnsi="Times New Roman" w:cs="Times New Roman"/>
          <w:color w:val="000000"/>
          <w:sz w:val="24"/>
          <w:szCs w:val="24"/>
        </w:rPr>
        <w:t xml:space="preserve">nt and how to we get this materials and where we get the quality material also, first we list out material and we give </w:t>
      </w:r>
      <w:r w:rsidR="005419B6">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umber of suppliers will be requested to quote their prices for materials and best quotations will be selected. </w:t>
      </w:r>
      <w:r w:rsidR="005419B6">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we con</w:t>
      </w:r>
      <w:r w:rsidR="005419B6">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z w:val="24"/>
          <w:szCs w:val="24"/>
        </w:rPr>
        <w:t xml:space="preserve">der haw to we get it transport facilities and where we keep this materials, also we including and prepare the data for receipt of quotations. </w:t>
      </w:r>
      <w:r w:rsidR="005419B6">
        <w:rPr>
          <w:rFonts w:ascii="Times New Roman" w:eastAsia="Times New Roman" w:hAnsi="Times New Roman" w:cs="Times New Roman"/>
          <w:color w:val="000000"/>
          <w:sz w:val="24"/>
          <w:szCs w:val="24"/>
        </w:rPr>
        <w:t>We</w:t>
      </w:r>
      <w:r>
        <w:rPr>
          <w:rFonts w:ascii="Times New Roman" w:eastAsia="Times New Roman" w:hAnsi="Times New Roman" w:cs="Times New Roman"/>
          <w:color w:val="000000"/>
          <w:sz w:val="24"/>
          <w:szCs w:val="24"/>
        </w:rPr>
        <w:t xml:space="preserve"> get six days to </w:t>
      </w:r>
      <w:r w:rsidR="005419B6">
        <w:rPr>
          <w:rFonts w:ascii="Times New Roman" w:eastAsia="Times New Roman" w:hAnsi="Times New Roman" w:cs="Times New Roman"/>
          <w:color w:val="000000"/>
          <w:sz w:val="24"/>
          <w:szCs w:val="24"/>
        </w:rPr>
        <w:t>finish</w:t>
      </w:r>
      <w:r>
        <w:rPr>
          <w:rFonts w:ascii="Times New Roman" w:eastAsia="Times New Roman" w:hAnsi="Times New Roman" w:cs="Times New Roman"/>
          <w:color w:val="000000"/>
          <w:sz w:val="24"/>
          <w:szCs w:val="24"/>
        </w:rPr>
        <w:t xml:space="preserve"> this work. </w:t>
      </w:r>
      <w:r w:rsidR="005419B6">
        <w:rPr>
          <w:rFonts w:ascii="Times New Roman" w:hAnsi="Times New Roman" w:cs="Times New Roman"/>
          <w:sz w:val="24"/>
          <w:szCs w:val="24"/>
        </w:rPr>
        <w:t xml:space="preserve">See the programmed schedule. </w:t>
      </w:r>
    </w:p>
    <w:p w:rsidR="00182508" w:rsidRDefault="00182508" w:rsidP="00250E93">
      <w:pPr>
        <w:spacing w:after="0" w:line="240" w:lineRule="auto"/>
        <w:jc w:val="both"/>
        <w:rPr>
          <w:rFonts w:ascii="Times New Roman" w:eastAsia="Times New Roman" w:hAnsi="Times New Roman" w:cs="Times New Roman"/>
          <w:color w:val="000000"/>
          <w:sz w:val="24"/>
          <w:szCs w:val="24"/>
        </w:rPr>
      </w:pPr>
    </w:p>
    <w:p w:rsidR="005419B6" w:rsidRPr="005419B6" w:rsidRDefault="005419B6" w:rsidP="00250E93">
      <w:pPr>
        <w:spacing w:after="0" w:line="240" w:lineRule="auto"/>
        <w:jc w:val="both"/>
        <w:rPr>
          <w:rFonts w:ascii="Times New Roman" w:eastAsia="Times New Roman" w:hAnsi="Times New Roman" w:cs="Times New Roman"/>
          <w:color w:val="000000"/>
          <w:sz w:val="24"/>
          <w:szCs w:val="24"/>
        </w:rPr>
      </w:pPr>
    </w:p>
    <w:p w:rsidR="00182508" w:rsidRPr="005419B6" w:rsidRDefault="00182508" w:rsidP="005419B6">
      <w:pPr>
        <w:pStyle w:val="ListParagraph"/>
        <w:numPr>
          <w:ilvl w:val="0"/>
          <w:numId w:val="17"/>
        </w:numPr>
        <w:spacing w:after="0" w:line="240" w:lineRule="auto"/>
        <w:ind w:hanging="720"/>
        <w:rPr>
          <w:rFonts w:ascii="Times New Roman" w:eastAsia="Times New Roman" w:hAnsi="Times New Roman" w:cs="Times New Roman"/>
          <w:color w:val="000000"/>
          <w:sz w:val="24"/>
          <w:szCs w:val="24"/>
        </w:rPr>
      </w:pPr>
      <w:r w:rsidRPr="005419B6">
        <w:rPr>
          <w:rFonts w:ascii="Times New Roman" w:eastAsia="Times New Roman" w:hAnsi="Times New Roman" w:cs="Times New Roman"/>
          <w:color w:val="000000"/>
          <w:sz w:val="24"/>
          <w:szCs w:val="24"/>
        </w:rPr>
        <w:t>Finalization of the method statement</w:t>
      </w:r>
    </w:p>
    <w:p w:rsidR="005419B6" w:rsidRPr="005419B6" w:rsidRDefault="005419B6" w:rsidP="005419B6">
      <w:pPr>
        <w:pStyle w:val="ListParagraph"/>
        <w:spacing w:after="0" w:line="240" w:lineRule="auto"/>
        <w:rPr>
          <w:rFonts w:ascii="Times New Roman" w:eastAsia="Times New Roman" w:hAnsi="Times New Roman" w:cs="Times New Roman"/>
          <w:b/>
          <w:color w:val="000000"/>
          <w:sz w:val="26"/>
          <w:szCs w:val="26"/>
        </w:rPr>
      </w:pPr>
    </w:p>
    <w:p w:rsidR="00182508" w:rsidRPr="002D7B55" w:rsidRDefault="00182508" w:rsidP="00250E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w</w:t>
      </w:r>
      <w:r w:rsidRPr="002D7B55">
        <w:rPr>
          <w:rFonts w:ascii="Times New Roman" w:hAnsi="Times New Roman" w:cs="Times New Roman"/>
          <w:sz w:val="24"/>
          <w:szCs w:val="24"/>
        </w:rPr>
        <w:t xml:space="preserve">e conceder </w:t>
      </w:r>
      <w:r>
        <w:rPr>
          <w:rFonts w:ascii="Times New Roman" w:hAnsi="Times New Roman" w:cs="Times New Roman"/>
          <w:sz w:val="24"/>
          <w:szCs w:val="24"/>
        </w:rPr>
        <w:t xml:space="preserve">collect all documents and quotation of material, all thing discussed. </w:t>
      </w:r>
      <w:r w:rsidR="005419B6">
        <w:rPr>
          <w:rFonts w:ascii="Times New Roman" w:hAnsi="Times New Roman" w:cs="Times New Roman"/>
          <w:sz w:val="24"/>
          <w:szCs w:val="24"/>
        </w:rPr>
        <w:t>We</w:t>
      </w:r>
      <w:r>
        <w:rPr>
          <w:rFonts w:ascii="Times New Roman" w:hAnsi="Times New Roman" w:cs="Times New Roman"/>
          <w:sz w:val="24"/>
          <w:szCs w:val="24"/>
        </w:rPr>
        <w:t xml:space="preserve"> finalization </w:t>
      </w:r>
      <w:r w:rsidR="00B91075">
        <w:rPr>
          <w:rFonts w:ascii="Times New Roman" w:hAnsi="Times New Roman" w:cs="Times New Roman"/>
          <w:sz w:val="24"/>
          <w:szCs w:val="24"/>
        </w:rPr>
        <w:t xml:space="preserve">the </w:t>
      </w:r>
      <w:r>
        <w:rPr>
          <w:rFonts w:ascii="Times New Roman" w:hAnsi="Times New Roman" w:cs="Times New Roman"/>
          <w:sz w:val="24"/>
          <w:szCs w:val="24"/>
        </w:rPr>
        <w:t xml:space="preserve">good method of statement. </w:t>
      </w:r>
      <w:r w:rsidR="005419B6">
        <w:rPr>
          <w:rFonts w:ascii="Times New Roman" w:hAnsi="Times New Roman" w:cs="Times New Roman"/>
          <w:sz w:val="24"/>
          <w:szCs w:val="24"/>
        </w:rPr>
        <w:t>And what</w:t>
      </w:r>
      <w:r>
        <w:rPr>
          <w:rFonts w:ascii="Times New Roman" w:hAnsi="Times New Roman" w:cs="Times New Roman"/>
          <w:sz w:val="24"/>
          <w:szCs w:val="24"/>
        </w:rPr>
        <w:t xml:space="preserve"> we </w:t>
      </w:r>
      <w:r w:rsidR="00B91075">
        <w:rPr>
          <w:rFonts w:ascii="Times New Roman" w:hAnsi="Times New Roman" w:cs="Times New Roman"/>
          <w:sz w:val="24"/>
          <w:szCs w:val="24"/>
        </w:rPr>
        <w:t xml:space="preserve">have to </w:t>
      </w:r>
      <w:r>
        <w:rPr>
          <w:rFonts w:ascii="Times New Roman" w:hAnsi="Times New Roman" w:cs="Times New Roman"/>
          <w:sz w:val="24"/>
          <w:szCs w:val="24"/>
        </w:rPr>
        <w:t xml:space="preserve">include </w:t>
      </w:r>
      <w:r w:rsidR="00B91075">
        <w:rPr>
          <w:rFonts w:ascii="Times New Roman" w:hAnsi="Times New Roman" w:cs="Times New Roman"/>
          <w:sz w:val="24"/>
          <w:szCs w:val="24"/>
        </w:rPr>
        <w:t>the</w:t>
      </w:r>
      <w:r>
        <w:rPr>
          <w:rFonts w:ascii="Times New Roman" w:hAnsi="Times New Roman" w:cs="Times New Roman"/>
          <w:sz w:val="24"/>
          <w:szCs w:val="24"/>
        </w:rPr>
        <w:t xml:space="preserve"> successful method of </w:t>
      </w:r>
      <w:r w:rsidR="005419B6">
        <w:rPr>
          <w:rFonts w:ascii="Times New Roman" w:hAnsi="Times New Roman" w:cs="Times New Roman"/>
          <w:sz w:val="24"/>
          <w:szCs w:val="24"/>
        </w:rPr>
        <w:t>statement, we</w:t>
      </w:r>
      <w:r>
        <w:rPr>
          <w:rFonts w:ascii="Times New Roman" w:hAnsi="Times New Roman" w:cs="Times New Roman"/>
          <w:sz w:val="24"/>
          <w:szCs w:val="24"/>
        </w:rPr>
        <w:t xml:space="preserve"> discussed which method is we used and we finalized all thing about under the statement. We got three days to </w:t>
      </w:r>
      <w:r w:rsidR="005419B6">
        <w:rPr>
          <w:rFonts w:ascii="Times New Roman" w:hAnsi="Times New Roman" w:cs="Times New Roman"/>
          <w:sz w:val="24"/>
          <w:szCs w:val="24"/>
        </w:rPr>
        <w:t>finish</w:t>
      </w:r>
      <w:r>
        <w:rPr>
          <w:rFonts w:ascii="Times New Roman" w:hAnsi="Times New Roman" w:cs="Times New Roman"/>
          <w:sz w:val="24"/>
          <w:szCs w:val="24"/>
        </w:rPr>
        <w:t xml:space="preserve"> this work.</w:t>
      </w:r>
    </w:p>
    <w:p w:rsidR="00182508" w:rsidRDefault="00182508" w:rsidP="00250E93">
      <w:pPr>
        <w:spacing w:after="0" w:line="240" w:lineRule="auto"/>
        <w:jc w:val="both"/>
        <w:rPr>
          <w:rFonts w:ascii="Times New Roman" w:hAnsi="Times New Roman" w:cs="Times New Roman"/>
          <w:b/>
          <w:sz w:val="24"/>
          <w:szCs w:val="24"/>
        </w:rPr>
      </w:pPr>
    </w:p>
    <w:p w:rsidR="005419B6" w:rsidRDefault="005419B6" w:rsidP="00250E93">
      <w:pPr>
        <w:spacing w:after="0" w:line="240" w:lineRule="auto"/>
        <w:jc w:val="both"/>
        <w:rPr>
          <w:rFonts w:ascii="Times New Roman" w:hAnsi="Times New Roman" w:cs="Times New Roman"/>
          <w:b/>
          <w:sz w:val="24"/>
          <w:szCs w:val="24"/>
        </w:rPr>
      </w:pPr>
    </w:p>
    <w:p w:rsidR="005419B6" w:rsidRDefault="005419B6" w:rsidP="00250E93">
      <w:pPr>
        <w:spacing w:after="0" w:line="240" w:lineRule="auto"/>
        <w:jc w:val="both"/>
        <w:rPr>
          <w:rFonts w:ascii="Times New Roman" w:hAnsi="Times New Roman" w:cs="Times New Roman"/>
          <w:b/>
          <w:sz w:val="24"/>
          <w:szCs w:val="24"/>
        </w:rPr>
      </w:pPr>
    </w:p>
    <w:p w:rsidR="005419B6" w:rsidRDefault="005419B6" w:rsidP="00250E93">
      <w:pPr>
        <w:spacing w:after="0" w:line="240" w:lineRule="auto"/>
        <w:jc w:val="both"/>
        <w:rPr>
          <w:rFonts w:ascii="Times New Roman" w:hAnsi="Times New Roman" w:cs="Times New Roman"/>
          <w:b/>
          <w:sz w:val="24"/>
          <w:szCs w:val="24"/>
        </w:rPr>
      </w:pPr>
    </w:p>
    <w:p w:rsidR="005419B6" w:rsidRDefault="005419B6" w:rsidP="00250E93">
      <w:pPr>
        <w:spacing w:after="0" w:line="240" w:lineRule="auto"/>
        <w:jc w:val="both"/>
        <w:rPr>
          <w:rFonts w:ascii="Times New Roman" w:hAnsi="Times New Roman" w:cs="Times New Roman"/>
          <w:b/>
          <w:sz w:val="24"/>
          <w:szCs w:val="24"/>
        </w:rPr>
      </w:pPr>
    </w:p>
    <w:p w:rsidR="005419B6" w:rsidRDefault="005419B6" w:rsidP="00250E93">
      <w:pPr>
        <w:spacing w:after="0" w:line="240" w:lineRule="auto"/>
        <w:jc w:val="both"/>
        <w:rPr>
          <w:rFonts w:ascii="Times New Roman" w:hAnsi="Times New Roman" w:cs="Times New Roman"/>
          <w:b/>
          <w:sz w:val="24"/>
          <w:szCs w:val="24"/>
        </w:rPr>
      </w:pPr>
    </w:p>
    <w:p w:rsidR="00182508" w:rsidRPr="00B91075" w:rsidRDefault="00182508" w:rsidP="00B91075">
      <w:pPr>
        <w:pStyle w:val="ListParagraph"/>
        <w:numPr>
          <w:ilvl w:val="0"/>
          <w:numId w:val="17"/>
        </w:numPr>
        <w:spacing w:after="0" w:line="240" w:lineRule="auto"/>
        <w:ind w:hanging="720"/>
        <w:rPr>
          <w:rFonts w:ascii="Times New Roman" w:eastAsia="Times New Roman" w:hAnsi="Times New Roman" w:cs="Times New Roman"/>
          <w:color w:val="000000"/>
          <w:sz w:val="24"/>
          <w:szCs w:val="24"/>
        </w:rPr>
      </w:pPr>
      <w:r w:rsidRPr="00B91075">
        <w:rPr>
          <w:rFonts w:ascii="Times New Roman" w:eastAsia="Times New Roman" w:hAnsi="Times New Roman" w:cs="Times New Roman"/>
          <w:color w:val="000000"/>
          <w:sz w:val="24"/>
          <w:szCs w:val="24"/>
        </w:rPr>
        <w:lastRenderedPageBreak/>
        <w:t>Completion of pricing</w:t>
      </w:r>
    </w:p>
    <w:p w:rsidR="00182508" w:rsidRDefault="00182508" w:rsidP="00250E93">
      <w:pPr>
        <w:spacing w:after="0" w:line="240" w:lineRule="auto"/>
        <w:jc w:val="both"/>
        <w:rPr>
          <w:rFonts w:ascii="Times New Roman" w:hAnsi="Times New Roman" w:cs="Times New Roman"/>
          <w:sz w:val="24"/>
          <w:szCs w:val="24"/>
        </w:rPr>
      </w:pPr>
    </w:p>
    <w:p w:rsidR="00B91075" w:rsidRDefault="00182508" w:rsidP="00B91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Pricing is a cost we fix to b</w:t>
      </w:r>
      <w:r w:rsidR="00B91075">
        <w:rPr>
          <w:rFonts w:ascii="Times New Roman" w:hAnsi="Times New Roman" w:cs="Times New Roman"/>
          <w:sz w:val="24"/>
          <w:szCs w:val="24"/>
        </w:rPr>
        <w:t>u</w:t>
      </w:r>
      <w:r>
        <w:rPr>
          <w:rFonts w:ascii="Times New Roman" w:hAnsi="Times New Roman" w:cs="Times New Roman"/>
          <w:sz w:val="24"/>
          <w:szCs w:val="24"/>
        </w:rPr>
        <w:t xml:space="preserve">y or sell something. </w:t>
      </w:r>
      <w:r w:rsidR="00B91075">
        <w:rPr>
          <w:rFonts w:ascii="Times New Roman" w:hAnsi="Times New Roman" w:cs="Times New Roman"/>
          <w:sz w:val="24"/>
          <w:szCs w:val="24"/>
        </w:rPr>
        <w:t>Pricing</w:t>
      </w:r>
      <w:r>
        <w:rPr>
          <w:rFonts w:ascii="Times New Roman" w:hAnsi="Times New Roman" w:cs="Times New Roman"/>
          <w:sz w:val="24"/>
          <w:szCs w:val="24"/>
        </w:rPr>
        <w:t xml:space="preserve"> uses a set of tools and techniques to fix the price for project. </w:t>
      </w:r>
      <w:r w:rsidR="00B91075">
        <w:rPr>
          <w:rFonts w:ascii="Times New Roman" w:hAnsi="Times New Roman" w:cs="Times New Roman"/>
          <w:sz w:val="24"/>
          <w:szCs w:val="24"/>
        </w:rPr>
        <w:t>And</w:t>
      </w:r>
      <w:r>
        <w:rPr>
          <w:rFonts w:ascii="Times New Roman" w:hAnsi="Times New Roman" w:cs="Times New Roman"/>
          <w:sz w:val="24"/>
          <w:szCs w:val="24"/>
        </w:rPr>
        <w:t xml:space="preserve"> we discussed commonly used method for estimating cost. </w:t>
      </w:r>
      <w:r w:rsidR="00B91075">
        <w:rPr>
          <w:rFonts w:ascii="Times New Roman" w:hAnsi="Times New Roman" w:cs="Times New Roman"/>
          <w:sz w:val="24"/>
          <w:szCs w:val="24"/>
        </w:rPr>
        <w:t>The</w:t>
      </w:r>
      <w:r>
        <w:rPr>
          <w:rFonts w:ascii="Times New Roman" w:hAnsi="Times New Roman" w:cs="Times New Roman"/>
          <w:sz w:val="24"/>
          <w:szCs w:val="24"/>
        </w:rPr>
        <w:t xml:space="preserve"> rates of </w:t>
      </w:r>
      <w:r w:rsidR="00B91075">
        <w:rPr>
          <w:rFonts w:ascii="Times New Roman" w:hAnsi="Times New Roman" w:cs="Times New Roman"/>
          <w:sz w:val="24"/>
          <w:szCs w:val="24"/>
        </w:rPr>
        <w:t>labor</w:t>
      </w:r>
      <w:r>
        <w:rPr>
          <w:rFonts w:ascii="Times New Roman" w:hAnsi="Times New Roman" w:cs="Times New Roman"/>
          <w:sz w:val="24"/>
          <w:szCs w:val="24"/>
        </w:rPr>
        <w:t>,</w:t>
      </w:r>
      <w:r w:rsidR="00B91075">
        <w:rPr>
          <w:rFonts w:ascii="Times New Roman" w:hAnsi="Times New Roman" w:cs="Times New Roman"/>
          <w:sz w:val="24"/>
          <w:szCs w:val="24"/>
        </w:rPr>
        <w:t xml:space="preserve"> </w:t>
      </w:r>
      <w:r>
        <w:rPr>
          <w:rFonts w:ascii="Times New Roman" w:hAnsi="Times New Roman" w:cs="Times New Roman"/>
          <w:sz w:val="24"/>
          <w:szCs w:val="24"/>
        </w:rPr>
        <w:t>plant and material will be used determine the cost per unit (m, m</w:t>
      </w:r>
      <w:r>
        <w:rPr>
          <w:rFonts w:ascii="Times New Roman" w:hAnsi="Times New Roman" w:cs="Times New Roman"/>
          <w:sz w:val="24"/>
          <w:szCs w:val="24"/>
          <w:vertAlign w:val="superscript"/>
        </w:rPr>
        <w:t>2</w:t>
      </w:r>
      <w:r w:rsidR="00B91075">
        <w:rPr>
          <w:rFonts w:ascii="Times New Roman" w:hAnsi="Times New Roman" w:cs="Times New Roman"/>
          <w:sz w:val="24"/>
          <w:szCs w:val="24"/>
        </w:rPr>
        <w:t>, m3)</w:t>
      </w:r>
      <w:r>
        <w:rPr>
          <w:rFonts w:ascii="Times New Roman" w:hAnsi="Times New Roman" w:cs="Times New Roman"/>
          <w:sz w:val="24"/>
          <w:szCs w:val="24"/>
        </w:rPr>
        <w:t xml:space="preserve"> for some measured items of work. </w:t>
      </w:r>
      <w:r w:rsidR="00B91075">
        <w:rPr>
          <w:rFonts w:ascii="Times New Roman" w:hAnsi="Times New Roman" w:cs="Times New Roman"/>
          <w:sz w:val="24"/>
          <w:szCs w:val="24"/>
        </w:rPr>
        <w:t>And</w:t>
      </w:r>
      <w:r>
        <w:rPr>
          <w:rFonts w:ascii="Times New Roman" w:hAnsi="Times New Roman" w:cs="Times New Roman"/>
          <w:sz w:val="24"/>
          <w:szCs w:val="24"/>
        </w:rPr>
        <w:t xml:space="preserve"> this unit rate is then set against a total measured quantity. we conceder total cost of this work and what are the major cost and how to reduced the cost, all things we discussed to under the competition of pricing , we got Eight days to finished this work ,</w:t>
      </w:r>
      <w:r w:rsidR="00B91075">
        <w:rPr>
          <w:rFonts w:ascii="Times New Roman" w:hAnsi="Times New Roman" w:cs="Times New Roman"/>
          <w:sz w:val="24"/>
          <w:szCs w:val="24"/>
        </w:rPr>
        <w:t xml:space="preserve"> See the programmed schedule. </w:t>
      </w:r>
    </w:p>
    <w:p w:rsidR="00B91075" w:rsidRDefault="00B91075" w:rsidP="00250E93">
      <w:pPr>
        <w:spacing w:after="0" w:line="240" w:lineRule="auto"/>
        <w:jc w:val="both"/>
        <w:rPr>
          <w:rFonts w:ascii="Times New Roman" w:hAnsi="Times New Roman" w:cs="Times New Roman"/>
          <w:sz w:val="24"/>
          <w:szCs w:val="24"/>
        </w:rPr>
      </w:pPr>
    </w:p>
    <w:p w:rsidR="00B91075" w:rsidRPr="00B91075" w:rsidRDefault="00B91075" w:rsidP="00B91075">
      <w:pPr>
        <w:spacing w:after="0" w:line="240" w:lineRule="auto"/>
        <w:jc w:val="both"/>
        <w:rPr>
          <w:rFonts w:ascii="Times New Roman" w:hAnsi="Times New Roman" w:cs="Times New Roman"/>
          <w:sz w:val="24"/>
          <w:szCs w:val="24"/>
        </w:rPr>
      </w:pPr>
    </w:p>
    <w:p w:rsidR="00182508" w:rsidRPr="00B91075" w:rsidRDefault="00182508" w:rsidP="00B91075">
      <w:pPr>
        <w:pStyle w:val="ListParagraph"/>
        <w:numPr>
          <w:ilvl w:val="0"/>
          <w:numId w:val="17"/>
        </w:numPr>
        <w:spacing w:after="0" w:line="240" w:lineRule="auto"/>
        <w:ind w:hanging="720"/>
        <w:jc w:val="both"/>
        <w:rPr>
          <w:rFonts w:ascii="Times New Roman" w:hAnsi="Times New Roman" w:cs="Times New Roman"/>
          <w:sz w:val="24"/>
          <w:szCs w:val="24"/>
        </w:rPr>
      </w:pPr>
      <w:r w:rsidRPr="00B91075">
        <w:rPr>
          <w:rFonts w:ascii="Times New Roman" w:eastAsia="Times New Roman" w:hAnsi="Times New Roman" w:cs="Times New Roman"/>
          <w:color w:val="000000"/>
          <w:sz w:val="24"/>
          <w:szCs w:val="24"/>
        </w:rPr>
        <w:t>Tender submission</w:t>
      </w:r>
    </w:p>
    <w:p w:rsidR="00B91075" w:rsidRPr="00B91075" w:rsidRDefault="00B91075" w:rsidP="00B91075">
      <w:pPr>
        <w:pStyle w:val="ListParagraph"/>
        <w:spacing w:after="0" w:line="240" w:lineRule="auto"/>
        <w:jc w:val="both"/>
        <w:rPr>
          <w:rFonts w:ascii="Times New Roman" w:hAnsi="Times New Roman" w:cs="Times New Roman"/>
          <w:sz w:val="24"/>
          <w:szCs w:val="24"/>
        </w:rPr>
      </w:pPr>
    </w:p>
    <w:p w:rsidR="00182508" w:rsidRPr="007E4ECC" w:rsidRDefault="00182508" w:rsidP="00250E93">
      <w:pPr>
        <w:spacing w:after="0" w:line="240" w:lineRule="auto"/>
        <w:jc w:val="both"/>
        <w:rPr>
          <w:rFonts w:ascii="Times New Roman" w:hAnsi="Times New Roman" w:cs="Times New Roman"/>
          <w:sz w:val="24"/>
          <w:szCs w:val="24"/>
        </w:rPr>
      </w:pPr>
      <w:r w:rsidRPr="007E4ECC">
        <w:rPr>
          <w:rFonts w:ascii="Times New Roman" w:hAnsi="Times New Roman" w:cs="Times New Roman"/>
          <w:sz w:val="24"/>
          <w:szCs w:val="24"/>
        </w:rPr>
        <w:t xml:space="preserve">We </w:t>
      </w:r>
      <w:r>
        <w:rPr>
          <w:rFonts w:ascii="Times New Roman" w:hAnsi="Times New Roman" w:cs="Times New Roman"/>
          <w:sz w:val="24"/>
          <w:szCs w:val="24"/>
        </w:rPr>
        <w:t>arranged the final meeting and we invite all p</w:t>
      </w:r>
      <w:r w:rsidR="00B91075">
        <w:rPr>
          <w:rFonts w:ascii="Times New Roman" w:hAnsi="Times New Roman" w:cs="Times New Roman"/>
          <w:sz w:val="24"/>
          <w:szCs w:val="24"/>
        </w:rPr>
        <w:t>arties and discussed to briefly</w:t>
      </w:r>
      <w:r>
        <w:rPr>
          <w:rFonts w:ascii="Times New Roman" w:hAnsi="Times New Roman" w:cs="Times New Roman"/>
          <w:sz w:val="24"/>
          <w:szCs w:val="24"/>
        </w:rPr>
        <w:t>, we prepare the method is successful or no</w:t>
      </w:r>
      <w:r w:rsidR="00B91075">
        <w:rPr>
          <w:rFonts w:ascii="Times New Roman" w:hAnsi="Times New Roman" w:cs="Times New Roman"/>
          <w:sz w:val="24"/>
          <w:szCs w:val="24"/>
        </w:rPr>
        <w:t>t.</w:t>
      </w:r>
      <w:r>
        <w:rPr>
          <w:rFonts w:ascii="Times New Roman" w:hAnsi="Times New Roman" w:cs="Times New Roman"/>
          <w:sz w:val="24"/>
          <w:szCs w:val="24"/>
        </w:rPr>
        <w:t xml:space="preserve"> </w:t>
      </w:r>
      <w:r w:rsidR="00B91075">
        <w:rPr>
          <w:rFonts w:ascii="Times New Roman" w:hAnsi="Times New Roman" w:cs="Times New Roman"/>
          <w:sz w:val="24"/>
          <w:szCs w:val="24"/>
        </w:rPr>
        <w:t>And what are enquiry to b</w:t>
      </w:r>
      <w:r>
        <w:rPr>
          <w:rFonts w:ascii="Times New Roman" w:hAnsi="Times New Roman" w:cs="Times New Roman"/>
          <w:sz w:val="24"/>
          <w:szCs w:val="24"/>
        </w:rPr>
        <w:t xml:space="preserve">e discussed, when we will submit these are the mainly we discussed of final meeting. </w:t>
      </w:r>
      <w:r w:rsidR="00B91075">
        <w:rPr>
          <w:rFonts w:ascii="Times New Roman" w:hAnsi="Times New Roman" w:cs="Times New Roman"/>
          <w:sz w:val="24"/>
          <w:szCs w:val="24"/>
        </w:rPr>
        <w:t>After</w:t>
      </w:r>
      <w:r>
        <w:rPr>
          <w:rFonts w:ascii="Times New Roman" w:hAnsi="Times New Roman" w:cs="Times New Roman"/>
          <w:sz w:val="24"/>
          <w:szCs w:val="24"/>
        </w:rPr>
        <w:t xml:space="preserve"> we assemble the tender documents,</w:t>
      </w:r>
      <w:r w:rsidR="00B91075">
        <w:rPr>
          <w:rFonts w:ascii="Times New Roman" w:hAnsi="Times New Roman" w:cs="Times New Roman"/>
          <w:sz w:val="24"/>
          <w:szCs w:val="24"/>
        </w:rPr>
        <w:t xml:space="preserve"> and we sa</w:t>
      </w:r>
      <w:r>
        <w:rPr>
          <w:rFonts w:ascii="Times New Roman" w:hAnsi="Times New Roman" w:cs="Times New Roman"/>
          <w:sz w:val="24"/>
          <w:szCs w:val="24"/>
        </w:rPr>
        <w:t>w the assemble of documents all parties.</w:t>
      </w:r>
      <w:r w:rsidR="00B91075">
        <w:rPr>
          <w:rFonts w:ascii="Times New Roman" w:hAnsi="Times New Roman" w:cs="Times New Roman"/>
          <w:sz w:val="24"/>
          <w:szCs w:val="24"/>
        </w:rPr>
        <w:t xml:space="preserve"> Correct</w:t>
      </w:r>
      <w:r>
        <w:rPr>
          <w:rFonts w:ascii="Times New Roman" w:hAnsi="Times New Roman" w:cs="Times New Roman"/>
          <w:sz w:val="24"/>
          <w:szCs w:val="24"/>
        </w:rPr>
        <w:t xml:space="preserve"> all mistake and submit the successful tender. </w:t>
      </w:r>
      <w:r w:rsidR="00B91075">
        <w:rPr>
          <w:rFonts w:ascii="Times New Roman" w:hAnsi="Times New Roman" w:cs="Times New Roman"/>
          <w:sz w:val="24"/>
          <w:szCs w:val="24"/>
        </w:rPr>
        <w:t>We can finish</w:t>
      </w:r>
      <w:r>
        <w:rPr>
          <w:rFonts w:ascii="Times New Roman" w:hAnsi="Times New Roman" w:cs="Times New Roman"/>
          <w:sz w:val="24"/>
          <w:szCs w:val="24"/>
        </w:rPr>
        <w:t xml:space="preserve"> of this work </w:t>
      </w:r>
      <w:r w:rsidR="00B91075">
        <w:rPr>
          <w:rFonts w:ascii="Times New Roman" w:hAnsi="Times New Roman" w:cs="Times New Roman"/>
          <w:sz w:val="24"/>
          <w:szCs w:val="24"/>
        </w:rPr>
        <w:t xml:space="preserve">in </w:t>
      </w:r>
      <w:r>
        <w:rPr>
          <w:rFonts w:ascii="Times New Roman" w:hAnsi="Times New Roman" w:cs="Times New Roman"/>
          <w:sz w:val="24"/>
          <w:szCs w:val="24"/>
        </w:rPr>
        <w:t xml:space="preserve">three days. </w:t>
      </w:r>
    </w:p>
    <w:p w:rsidR="00182508" w:rsidRPr="00182508" w:rsidRDefault="00182508" w:rsidP="00250E93">
      <w:pPr>
        <w:spacing w:after="0" w:line="240" w:lineRule="auto"/>
        <w:rPr>
          <w:rFonts w:ascii="Times New Roman" w:hAnsi="Times New Roman" w:cs="Times New Roman"/>
          <w:sz w:val="24"/>
          <w:szCs w:val="24"/>
        </w:rPr>
      </w:pPr>
    </w:p>
    <w:sectPr w:rsidR="00182508" w:rsidRPr="00182508" w:rsidSect="002F071C">
      <w:headerReference w:type="default" r:id="rId7"/>
      <w:footerReference w:type="default" r:id="rId8"/>
      <w:pgSz w:w="12240" w:h="15840" w:code="1"/>
      <w:pgMar w:top="1440" w:right="1440" w:bottom="1440" w:left="1440" w:header="720" w:footer="432" w:gutter="0"/>
      <w:pgNumType w:start="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2FB" w:rsidRDefault="002452FB" w:rsidP="002A72F6">
      <w:pPr>
        <w:spacing w:after="0" w:line="240" w:lineRule="auto"/>
      </w:pPr>
      <w:r>
        <w:separator/>
      </w:r>
    </w:p>
  </w:endnote>
  <w:endnote w:type="continuationSeparator" w:id="1">
    <w:p w:rsidR="002452FB" w:rsidRDefault="002452FB" w:rsidP="002A7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Consolas">
    <w:panose1 w:val="020B0609020204030204"/>
    <w:charset w:val="00"/>
    <w:family w:val="modern"/>
    <w:pitch w:val="fixed"/>
    <w:sig w:usb0="A00002EF" w:usb1="4000204B" w:usb2="00000000" w:usb3="00000000" w:csb0="0000009F" w:csb1="00000000"/>
  </w:font>
  <w:font w:name="Levenim M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60735"/>
      <w:docPartObj>
        <w:docPartGallery w:val="Page Numbers (Bottom of Page)"/>
        <w:docPartUnique/>
      </w:docPartObj>
    </w:sdtPr>
    <w:sdtContent>
      <w:p w:rsidR="002F071C" w:rsidRDefault="00BC2D7C">
        <w:pPr>
          <w:pStyle w:val="Footer"/>
          <w:jc w:val="center"/>
        </w:pPr>
        <w:r>
          <w:pict>
            <v:shapetype id="_x0000_t110" coordsize="21600,21600" o:spt="110" path="m10800,l,10800,10800,21600,21600,10800xe">
              <v:stroke joinstyle="miter"/>
              <v:path gradientshapeok="t" o:connecttype="rect" textboxrect="5400,5400,16200,16200"/>
            </v:shapetype>
            <v:shape id="_x0000_s2051"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2F071C" w:rsidRDefault="00436A5C">
        <w:pPr>
          <w:pStyle w:val="Footer"/>
          <w:jc w:val="center"/>
        </w:pPr>
        <w:fldSimple w:instr=" PAGE    \* MERGEFORMAT ">
          <w:r w:rsidR="00004F00">
            <w:rPr>
              <w:noProof/>
            </w:rPr>
            <w:t>24</w:t>
          </w:r>
        </w:fldSimple>
      </w:p>
    </w:sdtContent>
  </w:sdt>
  <w:p w:rsidR="002A72F6" w:rsidRPr="002A72F6" w:rsidRDefault="002A72F6">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2FB" w:rsidRDefault="002452FB" w:rsidP="002A72F6">
      <w:pPr>
        <w:spacing w:after="0" w:line="240" w:lineRule="auto"/>
      </w:pPr>
      <w:r>
        <w:separator/>
      </w:r>
    </w:p>
  </w:footnote>
  <w:footnote w:type="continuationSeparator" w:id="1">
    <w:p w:rsidR="002452FB" w:rsidRDefault="002452FB" w:rsidP="002A7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2F6" w:rsidRPr="002A72F6" w:rsidRDefault="00436A5C" w:rsidP="002A72F6">
    <w:pPr>
      <w:pStyle w:val="Header"/>
      <w:tabs>
        <w:tab w:val="clear" w:pos="4680"/>
      </w:tabs>
      <w:rPr>
        <w:sz w:val="16"/>
        <w:szCs w:val="16"/>
      </w:rPr>
    </w:pPr>
    <w:r w:rsidRPr="00436A5C">
      <w:rPr>
        <w:noProof/>
        <w:sz w:val="16"/>
        <w:szCs w:val="16"/>
      </w:rPr>
      <w:pict>
        <v:shapetype id="_x0000_t32" coordsize="21600,21600" o:spt="32" o:oned="t" path="m,l21600,21600e" filled="f">
          <v:path arrowok="t" fillok="f" o:connecttype="none"/>
          <o:lock v:ext="edit" shapetype="t"/>
        </v:shapetype>
        <v:shape id="_x0000_s2050" type="#_x0000_t32" style="position:absolute;margin-left:-2.5pt;margin-top:12.55pt;width:493.95pt;height:0;z-index:251659264" o:connectortype="straight"/>
      </w:pict>
    </w:r>
    <w:r w:rsidR="00BC2D7C">
      <w:rPr>
        <w:sz w:val="16"/>
        <w:szCs w:val="16"/>
      </w:rPr>
      <w:t xml:space="preserve">Contract Management </w:t>
    </w:r>
    <w:r w:rsidR="00BC2D7C">
      <w:rPr>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BD15170_"/>
      </v:shape>
    </w:pict>
  </w:numPicBullet>
  <w:abstractNum w:abstractNumId="0">
    <w:nsid w:val="048C30B0"/>
    <w:multiLevelType w:val="hybridMultilevel"/>
    <w:tmpl w:val="16B2F9C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E3688"/>
    <w:multiLevelType w:val="hybridMultilevel"/>
    <w:tmpl w:val="8C900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42860"/>
    <w:multiLevelType w:val="hybridMultilevel"/>
    <w:tmpl w:val="2CE47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8152A"/>
    <w:multiLevelType w:val="hybridMultilevel"/>
    <w:tmpl w:val="2342052A"/>
    <w:lvl w:ilvl="0" w:tplc="0409000B">
      <w:start w:val="1"/>
      <w:numFmt w:val="bullet"/>
      <w:lvlText w:val=""/>
      <w:lvlJc w:val="left"/>
      <w:pPr>
        <w:ind w:left="921" w:hanging="360"/>
      </w:pPr>
      <w:rPr>
        <w:rFonts w:ascii="Wingdings" w:hAnsi="Wingding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
    <w:nsid w:val="2E787F71"/>
    <w:multiLevelType w:val="hybridMultilevel"/>
    <w:tmpl w:val="BB30A978"/>
    <w:lvl w:ilvl="0" w:tplc="76BA47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222EF"/>
    <w:multiLevelType w:val="hybridMultilevel"/>
    <w:tmpl w:val="EAD215B6"/>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3EED5B06"/>
    <w:multiLevelType w:val="hybridMultilevel"/>
    <w:tmpl w:val="A11AE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F8537C"/>
    <w:multiLevelType w:val="hybridMultilevel"/>
    <w:tmpl w:val="278476D0"/>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232A81"/>
    <w:multiLevelType w:val="hybridMultilevel"/>
    <w:tmpl w:val="A72A7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62352"/>
    <w:multiLevelType w:val="hybridMultilevel"/>
    <w:tmpl w:val="7DFEE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191185"/>
    <w:multiLevelType w:val="hybridMultilevel"/>
    <w:tmpl w:val="6C346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C2809"/>
    <w:multiLevelType w:val="hybridMultilevel"/>
    <w:tmpl w:val="3ED00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4125C6"/>
    <w:multiLevelType w:val="hybridMultilevel"/>
    <w:tmpl w:val="BBBC9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F330E0"/>
    <w:multiLevelType w:val="hybridMultilevel"/>
    <w:tmpl w:val="81F043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DB2EA4"/>
    <w:multiLevelType w:val="hybridMultilevel"/>
    <w:tmpl w:val="EB607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F64FA"/>
    <w:multiLevelType w:val="hybridMultilevel"/>
    <w:tmpl w:val="3564B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EA7863"/>
    <w:multiLevelType w:val="hybridMultilevel"/>
    <w:tmpl w:val="67F2207E"/>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5"/>
  </w:num>
  <w:num w:numId="2">
    <w:abstractNumId w:val="10"/>
  </w:num>
  <w:num w:numId="3">
    <w:abstractNumId w:val="2"/>
  </w:num>
  <w:num w:numId="4">
    <w:abstractNumId w:val="5"/>
  </w:num>
  <w:num w:numId="5">
    <w:abstractNumId w:val="16"/>
  </w:num>
  <w:num w:numId="6">
    <w:abstractNumId w:val="9"/>
  </w:num>
  <w:num w:numId="7">
    <w:abstractNumId w:val="1"/>
  </w:num>
  <w:num w:numId="8">
    <w:abstractNumId w:val="14"/>
  </w:num>
  <w:num w:numId="9">
    <w:abstractNumId w:val="6"/>
  </w:num>
  <w:num w:numId="10">
    <w:abstractNumId w:val="3"/>
  </w:num>
  <w:num w:numId="11">
    <w:abstractNumId w:val="12"/>
  </w:num>
  <w:num w:numId="12">
    <w:abstractNumId w:val="11"/>
  </w:num>
  <w:num w:numId="13">
    <w:abstractNumId w:val="8"/>
  </w:num>
  <w:num w:numId="14">
    <w:abstractNumId w:val="4"/>
  </w:num>
  <w:num w:numId="15">
    <w:abstractNumId w:val="0"/>
  </w:num>
  <w:num w:numId="16">
    <w:abstractNumId w:val="7"/>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rsids>
    <w:rsidRoot w:val="00C91C7D"/>
    <w:rsid w:val="00004F00"/>
    <w:rsid w:val="00076A6E"/>
    <w:rsid w:val="000C6B38"/>
    <w:rsid w:val="001107EE"/>
    <w:rsid w:val="00182508"/>
    <w:rsid w:val="001E632C"/>
    <w:rsid w:val="002452FB"/>
    <w:rsid w:val="00250E93"/>
    <w:rsid w:val="002713A9"/>
    <w:rsid w:val="002A72F6"/>
    <w:rsid w:val="002F071C"/>
    <w:rsid w:val="00305D53"/>
    <w:rsid w:val="003F524C"/>
    <w:rsid w:val="004128D0"/>
    <w:rsid w:val="00436A5C"/>
    <w:rsid w:val="00462695"/>
    <w:rsid w:val="004F13C2"/>
    <w:rsid w:val="00504CD7"/>
    <w:rsid w:val="005419B6"/>
    <w:rsid w:val="005E14A8"/>
    <w:rsid w:val="005F0A4F"/>
    <w:rsid w:val="00655DF4"/>
    <w:rsid w:val="006D60E2"/>
    <w:rsid w:val="006F4900"/>
    <w:rsid w:val="00714CDA"/>
    <w:rsid w:val="00815E10"/>
    <w:rsid w:val="00820D26"/>
    <w:rsid w:val="00840DE9"/>
    <w:rsid w:val="0091261B"/>
    <w:rsid w:val="009E4771"/>
    <w:rsid w:val="00A6366E"/>
    <w:rsid w:val="00A945E2"/>
    <w:rsid w:val="00AA4726"/>
    <w:rsid w:val="00B4292B"/>
    <w:rsid w:val="00B91075"/>
    <w:rsid w:val="00B92CB7"/>
    <w:rsid w:val="00BC2D7C"/>
    <w:rsid w:val="00C91C7D"/>
    <w:rsid w:val="00D15465"/>
    <w:rsid w:val="00D26697"/>
    <w:rsid w:val="00E86556"/>
    <w:rsid w:val="00F15094"/>
    <w:rsid w:val="00F63C91"/>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C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695"/>
    <w:pPr>
      <w:ind w:left="720"/>
      <w:contextualSpacing/>
    </w:pPr>
  </w:style>
  <w:style w:type="paragraph" w:styleId="Header">
    <w:name w:val="header"/>
    <w:basedOn w:val="Normal"/>
    <w:link w:val="HeaderChar"/>
    <w:uiPriority w:val="99"/>
    <w:semiHidden/>
    <w:unhideWhenUsed/>
    <w:rsid w:val="002A72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2F6"/>
  </w:style>
  <w:style w:type="paragraph" w:styleId="Footer">
    <w:name w:val="footer"/>
    <w:basedOn w:val="Normal"/>
    <w:link w:val="FooterChar"/>
    <w:uiPriority w:val="99"/>
    <w:unhideWhenUsed/>
    <w:rsid w:val="002A7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2F6"/>
  </w:style>
  <w:style w:type="table" w:styleId="TableGrid">
    <w:name w:val="Table Grid"/>
    <w:basedOn w:val="TableNormal"/>
    <w:uiPriority w:val="59"/>
    <w:rsid w:val="001825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Fawaz</dc:creator>
  <cp:lastModifiedBy>AZA</cp:lastModifiedBy>
  <cp:revision>2</cp:revision>
  <dcterms:created xsi:type="dcterms:W3CDTF">2011-07-11T21:27:00Z</dcterms:created>
  <dcterms:modified xsi:type="dcterms:W3CDTF">2011-07-11T21:27:00Z</dcterms:modified>
</cp:coreProperties>
</file>