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 01</w:t>
      </w:r>
    </w:p>
    <w:p>
      <w:pPr>
        <w:spacing w:before="0" w:after="12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1.1</w:t>
      </w:r>
    </w:p>
    <w:p>
      <w:pPr>
        <w:spacing w:before="0" w:after="24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Prepare A Brief Report differentiating Relevant Alternative Procurement Routes Available For a Project.</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a number of standard routes or processes, particularly with respect to the construction stage, that need early consideration when procuring construction. Each route places different demands, risk allocation and responsibilities on everyone involved and different cash flow profiles on the client. The chosen route is then supported by standard forms of contract.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mainly two types of building procurement methods used in the construction industry. These are,</w:t>
        <w:tab/>
      </w:r>
    </w:p>
    <w:p>
      <w:pPr>
        <w:numPr>
          <w:ilvl w:val="0"/>
          <w:numId w:val="5"/>
        </w:numPr>
        <w:spacing w:before="0" w:after="6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Traditional Procurement Method</w:t>
      </w:r>
    </w:p>
    <w:p>
      <w:pPr>
        <w:numPr>
          <w:ilvl w:val="0"/>
          <w:numId w:val="5"/>
        </w:numPr>
        <w:spacing w:before="0" w:after="12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Alternative Procurement Method</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Alternative Procurement Method </w:t>
      </w:r>
    </w:p>
    <w:p>
      <w:pPr>
        <w:spacing w:before="0" w:after="24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new procurements methods introduced to overcome problems from traditional methods are called alternative methods of procurements. In the construction projects were carried out by promoting various alternative methods of procurement systems with success. The building owners and developers were no longer satisfactory with the traditional procedures due to the following reasons.</w:t>
      </w:r>
    </w:p>
    <w:p>
      <w:pPr>
        <w:numPr>
          <w:ilvl w:val="0"/>
          <w:numId w:val="9"/>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rapidly spiralling cost of construction meant that large sums of money had to be borrowed to finance –projects.</w:t>
      </w:r>
    </w:p>
    <w:p>
      <w:pPr>
        <w:numPr>
          <w:ilvl w:val="0"/>
          <w:numId w:val="9"/>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 interest rates meant that the time occupied by the traditional procedures resulted in substantial additions to the construction cost.</w:t>
      </w:r>
    </w:p>
    <w:p>
      <w:pPr>
        <w:numPr>
          <w:ilvl w:val="0"/>
          <w:numId w:val="9"/>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Clients were becoming more knowledgeable on construction matters and were demanding better value for money and an earlier return on their investment.</w:t>
      </w:r>
    </w:p>
    <w:p>
      <w:pPr>
        <w:numPr>
          <w:ilvl w:val="0"/>
          <w:numId w:val="9"/>
        </w:numPr>
        <w:spacing w:before="0" w:after="36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 technology installations required a higher quality of construction.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Attention was drawn to reduce the time traditionally occupied in producing a design and preparing tender documentation, thus enabling construction work to being sooner.</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two types of alternative procurement methods are available in the construction industry.</w:t>
      </w:r>
    </w:p>
    <w:p>
      <w:pPr>
        <w:numPr>
          <w:ilvl w:val="0"/>
          <w:numId w:val="12"/>
        </w:numPr>
        <w:spacing w:before="0" w:after="6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 and Build (Design and Construct)</w:t>
      </w:r>
    </w:p>
    <w:p>
      <w:pPr>
        <w:numPr>
          <w:ilvl w:val="0"/>
          <w:numId w:val="12"/>
        </w:numPr>
        <w:spacing w:before="0" w:after="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Management Contracting</w:t>
      </w:r>
    </w:p>
    <w:p>
      <w:pPr>
        <w:spacing w:before="0" w:after="0" w:line="360"/>
        <w:ind w:right="0" w:left="2160" w:firstLine="0"/>
        <w:jc w:val="both"/>
        <w:rPr>
          <w:rFonts w:ascii="Times New Roman" w:hAnsi="Times New Roman" w:cs="Times New Roman" w:eastAsia="Times New Roman"/>
          <w:b/>
          <w:color w:val="auto"/>
          <w:spacing w:val="0"/>
          <w:position w:val="0"/>
          <w:sz w:val="24"/>
          <w:shd w:fill="auto" w:val="clear"/>
        </w:rPr>
      </w:pPr>
    </w:p>
    <w:p>
      <w:pPr>
        <w:spacing w:before="0" w:after="3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above two alternative methods could be applied for the </w:t>
      </w:r>
      <w:r>
        <w:rPr>
          <w:rFonts w:ascii="Times New Roman" w:hAnsi="Times New Roman" w:cs="Times New Roman" w:eastAsia="Times New Roman"/>
          <w:color w:val="000000"/>
          <w:spacing w:val="0"/>
          <w:position w:val="0"/>
          <w:sz w:val="24"/>
          <w:shd w:fill="auto" w:val="clear"/>
        </w:rPr>
        <w:t xml:space="preserve">six storeys British College of Applied Studies building project.</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Design and build (Design and construct / Package deals)</w:t>
      </w:r>
    </w:p>
    <w:p>
      <w:pPr>
        <w:tabs>
          <w:tab w:val="left" w:pos="666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tabs>
          <w:tab w:val="left" w:pos="6660" w:leader="none"/>
        </w:tabs>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the contractor is responsible for the design, for the planning, organizing and controlling of the construction and for generally satisfying the client’s requirements and offers his service for an inclusive sum and the contractor, using his own construction staff; architects, engineers and surveyors; offers to undertake the complete design and construction, to projects where the employer appoints a design team to initiate the project and then the contractor is asked to tender on the basis of completing the design and constructing the building. Design and build contracts can be on a fixed price or cost reimbursement basis, and can be negotiated or subject to competitive tender. The client may also appoint an agent to supervise the works and generally to act on his behalf to ensure that the contractor’s proposals are complied with.</w:t>
      </w:r>
    </w:p>
    <w:p>
      <w:pPr>
        <w:tabs>
          <w:tab w:val="left" w:pos="6660" w:leader="none"/>
        </w:tabs>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tabs>
          <w:tab w:val="left" w:pos="666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 to use design and build</w:t>
      </w:r>
    </w:p>
    <w:p>
      <w:pPr>
        <w:numPr>
          <w:ilvl w:val="0"/>
          <w:numId w:val="1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Initially, the client (or an architect on his behalf) preparing his requirements in as much or as little detail as he thinks fit.</w:t>
      </w:r>
    </w:p>
    <w:p>
      <w:pPr>
        <w:numPr>
          <w:ilvl w:val="0"/>
          <w:numId w:val="1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Then these are sent to a selection of suitable contractors each of whom prepares his proposals on design, time and cost, which he submits together with an analysis of his tender sum.</w:t>
      </w:r>
    </w:p>
    <w:p>
      <w:pPr>
        <w:numPr>
          <w:ilvl w:val="0"/>
          <w:numId w:val="1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Then the client accepts the proposals he is satisfied best meet his requirements and enters into a contract with the successful tenderer.</w:t>
      </w:r>
    </w:p>
    <w:p>
      <w:pPr>
        <w:spacing w:before="0" w:after="360" w:line="36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
        </w:numPr>
        <w:spacing w:before="0" w:after="36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Lastly, the latter then proceeds to develop his design proposals and to carry out and complete the works.</w:t>
      </w:r>
    </w:p>
    <w:p>
      <w:pPr>
        <w:tabs>
          <w:tab w:val="left" w:pos="666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tabs>
          <w:tab w:val="left" w:pos="666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tabs>
          <w:tab w:val="left" w:pos="6660" w:leader="none"/>
        </w:tabs>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many projects where design and build is less suitable than the other forms of contracts. Generally design and build does not offer many advantages in the case of refurbishment work. If the architectural quality is of outstanding importance, the client may rightly wish to choose the architect independently or through an architectural competition rather than use one tied to a particular contractor. </w:t>
      </w:r>
    </w:p>
    <w:p>
      <w:pPr>
        <w:tabs>
          <w:tab w:val="left" w:pos="6660" w:leader="none"/>
        </w:tabs>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tabs>
          <w:tab w:val="left" w:pos="666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Management contracting</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tabs>
          <w:tab w:val="left" w:pos="6660" w:leader="none"/>
        </w:tabs>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the contractor is paid a fee to manage the building of a project on behalf of the client. It is therefore a contract to manage, procure and supervise rather than contract to build. Hence the managing contractor becomes a member of the client’s team. The principal characteristic of the management contracting is that the management contractor does none of the construction work himself but it is divided up into work packages which are sub-let to sub-contractors each whom enters into contract with the management contractor. </w:t>
      </w:r>
    </w:p>
    <w:p>
      <w:pPr>
        <w:tabs>
          <w:tab w:val="left" w:pos="666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tabs>
          <w:tab w:val="left" w:pos="666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 to use Management contracting</w:t>
      </w:r>
    </w:p>
    <w:p>
      <w:pPr>
        <w:tabs>
          <w:tab w:val="left" w:pos="6660" w:leader="none"/>
        </w:tabs>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management contract will very likely to be appropriate in the following situations;</w:t>
      </w:r>
    </w:p>
    <w:p>
      <w:pPr>
        <w:numPr>
          <w:ilvl w:val="0"/>
          <w:numId w:val="24"/>
        </w:numPr>
        <w:tabs>
          <w:tab w:val="left" w:pos="666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it is necessary to start work on site before the design is fully developed</w:t>
      </w:r>
    </w:p>
    <w:p>
      <w:pPr>
        <w:numPr>
          <w:ilvl w:val="0"/>
          <w:numId w:val="24"/>
        </w:numPr>
        <w:tabs>
          <w:tab w:val="left" w:pos="666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the client needs maximum flexibility to make changes to the building or to engage his own contractors during the course of construction.</w:t>
      </w:r>
    </w:p>
    <w:p>
      <w:pPr>
        <w:numPr>
          <w:ilvl w:val="0"/>
          <w:numId w:val="24"/>
        </w:numPr>
        <w:tabs>
          <w:tab w:val="left" w:pos="6660" w:leader="none"/>
        </w:tabs>
        <w:spacing w:before="0" w:after="0" w:line="360"/>
        <w:ind w:right="0" w:left="144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it may be necessary to accelerate the works.</w:t>
      </w:r>
    </w:p>
    <w:p>
      <w:pPr>
        <w:tabs>
          <w:tab w:val="left" w:pos="6660" w:leader="none"/>
        </w:tabs>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6660" w:leader="none"/>
        </w:tabs>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6660" w:leader="none"/>
        </w:tabs>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6660" w:leader="none"/>
        </w:tabs>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The advantages and disadvantages of the method.</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Advantages in Design and Build</w:t>
      </w:r>
    </w:p>
    <w:p>
      <w:pPr>
        <w:spacing w:before="0" w:after="0" w:line="360"/>
        <w:ind w:right="0" w:left="0" w:firstLine="0"/>
        <w:jc w:val="both"/>
        <w:rPr>
          <w:rFonts w:ascii="Times New Roman" w:hAnsi="Times New Roman" w:cs="Times New Roman" w:eastAsia="Times New Roman"/>
          <w:i/>
          <w:color w:val="0D0D0D"/>
          <w:spacing w:val="0"/>
          <w:position w:val="0"/>
          <w:sz w:val="24"/>
          <w:u w:val="single"/>
          <w:shd w:fill="auto" w:val="clear"/>
        </w:rPr>
      </w:pPr>
    </w:p>
    <w:p>
      <w:pPr>
        <w:numPr>
          <w:ilvl w:val="0"/>
          <w:numId w:val="28"/>
        </w:numPr>
        <w:spacing w:before="0" w:after="0" w:line="360"/>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Single point responsibility is provided, i.e. the contractor is solely responsible for failure in the design and/or the construction. Because, totally the design and construction will be carried out by the contractor. (Only the sketch will be given by the independent architect on behalf of the client.) </w:t>
      </w:r>
    </w:p>
    <w:p>
      <w:pPr>
        <w:numPr>
          <w:ilvl w:val="0"/>
          <w:numId w:val="28"/>
        </w:numPr>
        <w:spacing w:before="0" w:after="0" w:line="360"/>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client has only one person to deal with, namely the contractor, whose design team includes architects, quantity surveyors, structural engineers, etc. (The client may use the services of an independent architect and quantity surveyor to advise him on the contractor’s proposals as to design and construction methods and as to the financial aspects respectively. Client may also appoint an agent to supervise the works and generally to act on his behalf to ensure that the contractor’s proposals are complied with)</w:t>
      </w:r>
    </w:p>
    <w:p>
      <w:pPr>
        <w:numPr>
          <w:ilvl w:val="0"/>
          <w:numId w:val="28"/>
        </w:numPr>
        <w:spacing w:before="0" w:after="0" w:line="360"/>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client is aware of his total financial commitment from the outset. </w:t>
      </w:r>
    </w:p>
    <w:p>
      <w:pPr>
        <w:numPr>
          <w:ilvl w:val="0"/>
          <w:numId w:val="28"/>
        </w:numPr>
        <w:spacing w:before="0" w:after="0" w:line="360"/>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Close intercommunication between the contractor’s design team and construction team promotes co-operation in achieving smoother running of the contract and prompt resolution of site problems.</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Disadvantages in Design and Build</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numPr>
          <w:ilvl w:val="0"/>
          <w:numId w:val="30"/>
        </w:numPr>
        <w:spacing w:before="0" w:after="0" w:line="360"/>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Variations from the original design are generally discouraged by the contractor and if allowed are expensive.</w:t>
      </w:r>
    </w:p>
    <w:p>
      <w:pPr>
        <w:numPr>
          <w:ilvl w:val="0"/>
          <w:numId w:val="30"/>
        </w:numPr>
        <w:spacing w:before="0" w:after="0" w:line="360"/>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client has no means of knowing whether he is getting value for money unless he employs his own independent advisors, on the other hand it is also increasing the cost of the project additionally.</w:t>
      </w:r>
    </w:p>
    <w:p>
      <w:pPr>
        <w:numPr>
          <w:ilvl w:val="0"/>
          <w:numId w:val="30"/>
        </w:numPr>
        <w:spacing w:before="0" w:after="0" w:line="360"/>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If the contractor’s organization is relatively small, he is unlikely to be as expert on design as he is on construction and the resulting building may be aesthetically less acceptable.   </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12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1.2</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Select and evaluate the most suitable alternative procurement method for this project.</w:t>
      </w: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I have selected the Design and build is the most suitable procurement method for this project. But Design and build procurement has three major elements. That’s why I have to select best one for this project. The following major elements of the Design and build are given below </w:t>
      </w: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p>
    <w:p>
      <w:pPr>
        <w:numPr>
          <w:ilvl w:val="0"/>
          <w:numId w:val="34"/>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 and Manage</w:t>
      </w:r>
    </w:p>
    <w:p>
      <w:pPr>
        <w:numPr>
          <w:ilvl w:val="0"/>
          <w:numId w:val="34"/>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Turnkey methods</w:t>
      </w:r>
    </w:p>
    <w:p>
      <w:pPr>
        <w:numPr>
          <w:ilvl w:val="0"/>
          <w:numId w:val="34"/>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 and Construct</w:t>
      </w:r>
    </w:p>
    <w:p>
      <w:pPr>
        <w:spacing w:before="0" w:after="0" w:line="36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Develop and Mange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procurement system, a single organization is appointed to both design the project and manage the construction operations using package contractors to carry out the actual work.</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Turnkey </w:t>
      </w:r>
    </w:p>
    <w:p>
      <w:pPr>
        <w:spacing w:before="0" w:after="20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system is, as the name implies, a method whereby one organization, generally a contractor, is responsible for the total project from design through to the point where the sky is inserted in the lock, turned and the facility is immediately operational. </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Develop and Construct </w:t>
      </w:r>
    </w:p>
    <w:p>
      <w:pPr>
        <w:spacing w:before="0" w:after="20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Where the client has the design prepared to concept or scheme design stage and the contractor takes on ‘finishing off’ the design and construction. The contractor may re-employ the original designers to complete the design. </w:t>
      </w:r>
    </w:p>
    <w:p>
      <w:pPr>
        <w:spacing w:before="0" w:after="24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Advantages: </w:t>
      </w:r>
    </w:p>
    <w:p>
      <w:pPr>
        <w:numPr>
          <w:ilvl w:val="0"/>
          <w:numId w:val="3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 can begin on site as soon as the first one or two works packages have been designed.</w:t>
      </w:r>
    </w:p>
    <w:p>
      <w:pPr>
        <w:numPr>
          <w:ilvl w:val="0"/>
          <w:numId w:val="3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 lapping of design and construction can significantly reduce the time requirement, resulting in an earlier return on the client’s investments.</w:t>
      </w:r>
    </w:p>
    <w:p>
      <w:pPr>
        <w:numPr>
          <w:ilvl w:val="0"/>
          <w:numId w:val="3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contractor’s principal knowledge and management expertise are available on to assist the design team.</w:t>
      </w:r>
    </w:p>
    <w:p>
      <w:pPr>
        <w:spacing w:before="0" w:after="24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Disadvantages:</w:t>
      </w:r>
    </w:p>
    <w:p>
      <w:pPr>
        <w:numPr>
          <w:ilvl w:val="0"/>
          <w:numId w:val="40"/>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Uncertainty as to the final cost of the project until the fast works contract has been signed.</w:t>
      </w:r>
    </w:p>
    <w:p>
      <w:pPr>
        <w:numPr>
          <w:ilvl w:val="0"/>
          <w:numId w:val="40"/>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number of variations and the amount of re-measurement required may be greater than on traditional contracts because of the greater opportunity to make changes in design during the construction period, because of problems connected with the interface between packages are sometimes let on less than complete design information.</w:t>
      </w:r>
    </w:p>
    <w:p>
      <w:pPr>
        <w:spacing w:before="0" w:after="20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Conclusion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From analyzing these Design and build elements, I have selected Develop and Construct procurement</w:t>
      </w:r>
      <w:r>
        <w:rPr>
          <w:rFonts w:ascii="Times New Roman" w:hAnsi="Times New Roman" w:cs="Times New Roman" w:eastAsia="Times New Roman"/>
          <w:color w:val="0D0D0D"/>
          <w:spacing w:val="0"/>
          <w:position w:val="0"/>
          <w:sz w:val="24"/>
          <w:shd w:fill="auto" w:val="clear"/>
        </w:rPr>
        <w:t xml:space="preserve"> method most suitable for this project. Because</w:t>
      </w:r>
      <w:r>
        <w:rPr>
          <w:rFonts w:ascii="Times New Roman" w:hAnsi="Times New Roman" w:cs="Times New Roman" w:eastAsia="Times New Roman"/>
          <w:color w:val="000000"/>
          <w:spacing w:val="0"/>
          <w:position w:val="0"/>
          <w:sz w:val="24"/>
          <w:shd w:fill="auto" w:val="clear"/>
        </w:rPr>
        <w:t xml:space="preserve"> contractor takes on</w:t>
      </w:r>
      <w:r>
        <w:rPr>
          <w:rFonts w:ascii="Times New Roman" w:hAnsi="Times New Roman" w:cs="Times New Roman" w:eastAsia="Times New Roman"/>
          <w:color w:val="0D0D0D"/>
          <w:spacing w:val="0"/>
          <w:position w:val="0"/>
          <w:sz w:val="24"/>
          <w:shd w:fill="auto" w:val="clear"/>
        </w:rPr>
        <w:t xml:space="preserve"> ‘finishing</w:t>
      </w:r>
      <w:r>
        <w:rPr>
          <w:rFonts w:ascii="Times New Roman" w:hAnsi="Times New Roman" w:cs="Times New Roman" w:eastAsia="Times New Roman"/>
          <w:color w:val="000000"/>
          <w:spacing w:val="0"/>
          <w:position w:val="0"/>
          <w:sz w:val="24"/>
          <w:shd w:fill="auto" w:val="clear"/>
        </w:rPr>
        <w:t xml:space="preserve"> off’ the design and construction.  The client has the sketch plan not only that but also the client needs an early start of the works and wishes have the expertise and experience of the contractor. When considering these factors the Develop and Construct procurement</w:t>
      </w:r>
      <w:r>
        <w:rPr>
          <w:rFonts w:ascii="Times New Roman" w:hAnsi="Times New Roman" w:cs="Times New Roman" w:eastAsia="Times New Roman"/>
          <w:color w:val="0D0D0D"/>
          <w:spacing w:val="0"/>
          <w:position w:val="0"/>
          <w:sz w:val="24"/>
          <w:shd w:fill="auto" w:val="clear"/>
        </w:rPr>
        <w:t xml:space="preserve"> method most suitable for this project.</w:t>
      </w:r>
    </w:p>
    <w:p>
      <w:pPr>
        <w:tabs>
          <w:tab w:val="left" w:pos="6660" w:leader="none"/>
        </w:tabs>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1.3</w:t>
      </w:r>
    </w:p>
    <w:p>
      <w:pPr>
        <w:spacing w:before="0" w:after="200" w:line="276"/>
        <w:ind w:right="0" w:left="0" w:firstLine="0"/>
        <w:jc w:val="left"/>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Describe the conditions of contract applicable for your selection.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6"/>
          <w:position w:val="0"/>
          <w:sz w:val="24"/>
          <w:shd w:fill="auto" w:val="clear"/>
        </w:rPr>
        <w:t xml:space="preserve">The JCT Standard Form of Building Contract with Contractor's Design is </w:t>
      </w:r>
      <w:r>
        <w:rPr>
          <w:rFonts w:ascii="Times New Roman" w:hAnsi="Times New Roman" w:cs="Times New Roman" w:eastAsia="Times New Roman"/>
          <w:color w:val="auto"/>
          <w:spacing w:val="0"/>
          <w:position w:val="0"/>
          <w:sz w:val="24"/>
          <w:shd w:fill="auto" w:val="clear"/>
        </w:rPr>
        <w:t xml:space="preserve">the most suitable basis for the contract where the contractor designs the project.</w:t>
      </w:r>
    </w:p>
    <w:p>
      <w:pPr>
        <w:tabs>
          <w:tab w:val="left" w:pos="1845"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JCT Standard Form of Building Contract with Contractor’s Design (WCD 98):</w:t>
      </w:r>
    </w:p>
    <w:p>
      <w:pPr>
        <w:tabs>
          <w:tab w:val="left" w:pos="1845" w:leader="none"/>
        </w:tabs>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intended to be used when the contractor is responsible for design and construction. It is similar in content and complexity to JCT 98. The contract is flexible in that it caters for both private and local authority clients and that it permits design input by the Client up to tender stage. There is no mention of architect or quantity surveyor in the contract; contract administration is performed by a duty holder referred to as the Client’s agent.</w:t>
      </w:r>
    </w:p>
    <w:p>
      <w:pPr>
        <w:tabs>
          <w:tab w:val="left" w:pos="1845" w:leader="none"/>
        </w:tabs>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essence, the contract operates such that tenders are invited on the basis of satisfying a set of Client’s requirements. The nature of the Client’s requirements can, in practice, vary from brief performance </w:t>
      </w:r>
    </w:p>
    <w:p>
      <w:pPr>
        <w:tabs>
          <w:tab w:val="left" w:pos="1845" w:leader="none"/>
        </w:tabs>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tabs>
          <w:tab w:val="left" w:pos="1845" w:leader="none"/>
        </w:tabs>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tabs>
          <w:tab w:val="left" w:pos="1845" w:leader="none"/>
        </w:tabs>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requirements to detailed designs. Tenders are submitted in the form of Contractor’s Proposals (the contractor’s response to the Client’s requirements). These subsequently form the basis for the contract.</w:t>
      </w:r>
    </w:p>
    <w:p>
      <w:pPr>
        <w:tabs>
          <w:tab w:val="left" w:pos="1845" w:leader="none"/>
        </w:tabs>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form received immediate, widespread use on its introduction, and its popularity has continued to grow. The condition provides clients with the reassurance of single point responsibility for design and construction. It provides a low-risk arrangement for employers so long as they comply with the spirit of the form and keep post-contract variations to the Contractor’s Proposals to a minimum. The reasons for popularity may also include effective marketing of the design and build process by design and build contractors; and dissatisfaction from clients with the unpredictability of performance using other procurement and contractual arrange</w:t>
      </w:r>
    </w:p>
    <w:p>
      <w:pPr>
        <w:tabs>
          <w:tab w:val="left" w:pos="1845" w:leader="none"/>
        </w:tabs>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Above describes of JCT publications conditions of contract, JCT Standard Form of Building Contract with Contractor’s Design 1998 (CD 98) is the most applicable for this Design build procurement method project. The professional Quantity Surveyor who is involving in the tender preparation (Consultant Quantity Surveyor) should be awarded with JCT as well as other conditions of contract which are applicable to this procedure.  Or else the contractor will play with Quantity Surveyor if he knows rather than Quantity Surveyor.</w:t>
      </w:r>
    </w:p>
    <w:p>
      <w:pPr>
        <w:tabs>
          <w:tab w:val="left" w:pos="1845" w:leader="none"/>
        </w:tabs>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- 02</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2.1</w:t>
      </w:r>
    </w:p>
    <w:p>
      <w:pPr>
        <w:spacing w:before="24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Prepare a report appraising relevant tendering methods for any construction project giving advantages and    disadvantages</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three principal methods of choosing contractors</w:t>
      </w:r>
    </w:p>
    <w:p>
      <w:pPr>
        <w:numPr>
          <w:ilvl w:val="0"/>
          <w:numId w:val="53"/>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open tendering</w:t>
      </w:r>
    </w:p>
    <w:p>
      <w:pPr>
        <w:numPr>
          <w:ilvl w:val="0"/>
          <w:numId w:val="53"/>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selective tendering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Single stage selective tendering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Two stage selective tendering</w:t>
      </w:r>
    </w:p>
    <w:p>
      <w:pPr>
        <w:numPr>
          <w:ilvl w:val="0"/>
          <w:numId w:val="55"/>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nomination </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Open tendering</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initiated by the client’s project manager, architect or quantity surveyor advertising in local newspapers and/or the technical press, inviting contractors to apply for tender documents and to tender in competition for carrying out the work, the main characteristics of which are given. Usually a deposit is required in order to discourage frivolous applications, the deposit being returnable on the submission of a bona fide tender.</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Advantages</w:t>
      </w:r>
    </w:p>
    <w:p>
      <w:pPr>
        <w:numPr>
          <w:ilvl w:val="0"/>
          <w:numId w:val="5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can be no charge of favouritism as might be brought where a selected list is drawn up (this is of concern particularly to local authorities who, probably for this reason more than any other, tend to use open tendering more than other clients). </w:t>
      </w:r>
    </w:p>
    <w:p>
      <w:pPr>
        <w:numPr>
          <w:ilvl w:val="0"/>
          <w:numId w:val="5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opportunity is provided for a capable firm to submit a tender, which might not be included on a selected list. </w:t>
      </w:r>
    </w:p>
    <w:p>
      <w:pPr>
        <w:numPr>
          <w:ilvl w:val="0"/>
          <w:numId w:val="5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should secure maximum benefit from competition (it may not always do so, however, as may be seen from the below).</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Disadvantages</w:t>
      </w:r>
    </w:p>
    <w:p>
      <w:pPr>
        <w:numPr>
          <w:ilvl w:val="0"/>
          <w:numId w:val="59"/>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 danger that the lowest tender may be submitted by a firm inexperienced in preparing tenders (particularly if bills of quantities are used) and whose tender is only lowest as a consequence of having made the most or the largest errors. </w:t>
      </w:r>
    </w:p>
    <w:p>
      <w:pPr>
        <w:numPr>
          <w:ilvl w:val="0"/>
          <w:numId w:val="59"/>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no guarantee that the lowest renderer is sufficiently capable or financially stable. Although obtaining references will provide some safeguard, there may be little time in which to do so.</w:t>
      </w:r>
    </w:p>
    <w:p>
      <w:pPr>
        <w:numPr>
          <w:ilvl w:val="0"/>
          <w:numId w:val="59"/>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Total cost of tendering is increased as all the renderers will have to recoup their costs eventually through those tenders which are successful. The result can only be an increase in the general level of construction costs.</w:t>
      </w:r>
    </w:p>
    <w:p>
      <w:pPr>
        <w:spacing w:before="0" w:after="20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Selective tendering</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Selective tendering may be either single stage or two stage, depending on whether the full benefits of competition are desired (in which case single stage tendering is used) or whether limited competition plus earlier commencement of the works on site is considered advantageous. Under this selective tendering procedure, a short list is drawn up of contractors who are considered to be suitable to carry out the proposed project. The names may be selected from an approved list or panel maintained by the consultants or may be specially chosen.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latter case the contractors may be invited, through suitably worded advertisements in the press, to apply to be considered for inclusion in the tender list.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recommended that the number of tenderers should be limited to between five and eight, depending on the size and nature of the contract.</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Advantages</w:t>
      </w:r>
    </w:p>
    <w:p>
      <w:pPr>
        <w:numPr>
          <w:ilvl w:val="0"/>
          <w:numId w:val="6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ensures that only capable and approved firms submit tenders.</w:t>
      </w:r>
    </w:p>
    <w:p>
      <w:pPr>
        <w:numPr>
          <w:ilvl w:val="0"/>
          <w:numId w:val="6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tends to reduce the aggregate cost of tendering.</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Disadvantage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cost level of the tenders received will be higher, owing to there being less competition and also to the higher calibre of the tenderers.</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Nomination</w:t>
      </w:r>
    </w:p>
    <w:p>
      <w:pPr>
        <w:spacing w:before="0" w:after="20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This is sometimes referred to as single tendering and is, in effect, a special case of selective tendering, the short list containing only one name. It is used when the client has a preference for a particular firm, often because it has done satisfactory work for him before.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a contractor is nominated, the contract sum will be arrived at by a process of negotiation. This may be done using bills of quantities or schedules of rates, but instead of the contractor pricing the tender document on his own and submitting his tender to be accepted or rejected, the rates and prices are discussed and agreed until eventually a total price is arrived at which is acceptable to both sides.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w:t>
      </w:r>
    </w:p>
    <w:p>
      <w:pPr>
        <w:numPr>
          <w:ilvl w:val="0"/>
          <w:numId w:val="66"/>
        </w:numPr>
        <w:spacing w:before="0" w:after="2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client may expect it is worth a quicker job one of better quality.</w:t>
      </w:r>
    </w:p>
    <w:p>
      <w:pPr>
        <w:numPr>
          <w:ilvl w:val="0"/>
          <w:numId w:val="66"/>
        </w:numPr>
        <w:spacing w:before="0" w:after="2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complete the project in short time of period.</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Disadvantage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Competition is eliminated and that will lead to a higher price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are the following reasons to select the selective tender method </w:t>
      </w:r>
    </w:p>
    <w:p>
      <w:pPr>
        <w:numPr>
          <w:ilvl w:val="0"/>
          <w:numId w:val="69"/>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ensures that only capable and approved firms submit tenders.</w:t>
      </w:r>
    </w:p>
    <w:p>
      <w:pPr>
        <w:numPr>
          <w:ilvl w:val="0"/>
          <w:numId w:val="69"/>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tends to reduce the aggregate cost of tendering.</w:t>
      </w:r>
    </w:p>
    <w:p>
      <w:pPr>
        <w:numPr>
          <w:ilvl w:val="0"/>
          <w:numId w:val="69"/>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 tender may be submitted by a firm experienced in preparing tenders (bills of quantities are used). </w:t>
      </w:r>
    </w:p>
    <w:p>
      <w:pPr>
        <w:numPr>
          <w:ilvl w:val="0"/>
          <w:numId w:val="69"/>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guarantee that the renderer is sufficiently capable or financially stable. Although obtaining references will provide some safeguard, there may be little time in which to do so.</w:t>
      </w:r>
    </w:p>
    <w:p>
      <w:pPr>
        <w:numPr>
          <w:ilvl w:val="0"/>
          <w:numId w:val="69"/>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Total cost of tendering is not increased as all the renderers will have to recoup their costs eventually through those tenders which are successful. The result is not increase in the general level of construction costs.</w:t>
      </w:r>
    </w:p>
    <w:p>
      <w:pPr>
        <w:spacing w:before="0" w:after="200" w:line="360"/>
        <w:ind w:right="0" w:left="36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Open tendering tender sum is less than Selective tendering. In open tender method is any bodies can enter the contract. So inexperienced contractor may submit the lowest tender.here many competition is in open tendering so tender sum is less. But in selective tender method only suitable person will be selected.  Nomination tender sum higher than compare with open tendering and selective tendering. Because no competition.So selective tendering method is more suitable than compare with pen tendering and nomination for our project.</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2.2</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The client selected the “Two stage selective tendering” method as it provides the benefits of competition and the advantage of bringing the contractor in to the planning of the project.</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Describe the scope of contractual documentation required for tendering  </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The two stage of the tendering method. </w:t>
      </w: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As it is considered in the scenario, </w:t>
      </w:r>
      <w:r>
        <w:rPr>
          <w:rFonts w:ascii="Times New Roman" w:hAnsi="Times New Roman" w:cs="Times New Roman" w:eastAsia="Times New Roman"/>
          <w:color w:val="auto"/>
          <w:spacing w:val="0"/>
          <w:position w:val="0"/>
          <w:sz w:val="24"/>
          <w:shd w:fill="auto" w:val="clear"/>
        </w:rPr>
        <w:t xml:space="preserve">this procedure is used when it is desired to obtain the benefits of competition and at the same time to have the advantage of bringing a contractor into the planning of the project, through making use of his practical knowledge and expertise. It may also result in an earlier start on site.</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stage aims to select a suitable contractor by means of limited competition. The second stage is process of negotiation with the selected contractor on the basis of the first stage tender.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First Stage</w:t>
      </w: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When being invited to tender, tenderers are informed of the second stage intentions, including any special requirements of the client </w:t>
      </w:r>
      <w:r>
        <w:rPr>
          <w:rFonts w:ascii="Times New Roman" w:hAnsi="Times New Roman" w:cs="Times New Roman" w:eastAsia="Times New Roman"/>
          <w:color w:val="auto"/>
          <w:spacing w:val="0"/>
          <w:position w:val="0"/>
          <w:sz w:val="24"/>
          <w:shd w:fill="auto" w:val="clear"/>
        </w:rPr>
        <w:t xml:space="preserve">and the nature and extent of the contractor’s participation during the second stage. Tenderers are asked to tender on the basis of any or all of the following:</w:t>
      </w:r>
    </w:p>
    <w:p>
      <w:pPr>
        <w:spacing w:before="0" w:after="12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An ad hoc schedule of rates, consisting of the main or significant items only;</w:t>
      </w:r>
    </w:p>
    <w:p>
      <w:pPr>
        <w:spacing w:before="0" w:after="12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A detailed build-up of prices for the main Preliminaries items;</w:t>
      </w:r>
    </w:p>
    <w:p>
      <w:pPr>
        <w:spacing w:before="0" w:after="12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 A construction programme showing estimated times and labour and plant resources which would be used and also construction methods;</w:t>
      </w:r>
    </w:p>
    <w:p>
      <w:pPr>
        <w:spacing w:before="0" w:after="12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(iv) Details of all-in labour rates and main materials prices and discounts which would go into the build-up of the detailed tender;</w:t>
      </w:r>
    </w:p>
    <w:p>
      <w:pPr>
        <w:spacing w:before="0" w:after="12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Percentage additions for profit and overheads;</w:t>
      </w:r>
    </w:p>
    <w:p>
      <w:pPr>
        <w:spacing w:before="0" w:after="12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 Proposed sub-letting of work, with additions for profit and attendance.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this stage, discussion with each of the tenderers may be conducted in order to elucidate their proposals and to enable the contractors to make any suggestions with regard to design and/or construction methods. When these procedures have been concluded, a contractor is selected to go forward to the second stage. </w:t>
      </w: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Second Stage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this stage, finalization of the design proceeds in consultation with the selected contractor, and bills of quantities (or other detailed document describing the proposed works) are prepared and priced on the basis of the first stage tender. Negotiation on the prices will follow until agreement is reached and a total contract sum arrived at, when the parties will enter into a contract for the construction works.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2.3</w:t>
      </w:r>
    </w:p>
    <w:p>
      <w:pPr>
        <w:numPr>
          <w:ilvl w:val="0"/>
          <w:numId w:val="76"/>
        </w:numPr>
        <w:spacing w:before="0" w:after="20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Explain the Procedure for Evaluation of Tenders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some steps to evaluate the suitable tenderers for particular project. Those procedures are given below.</w:t>
      </w:r>
    </w:p>
    <w:p>
      <w:pPr>
        <w:numPr>
          <w:ilvl w:val="0"/>
          <w:numId w:val="7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Examine of lowest tender</w:t>
      </w:r>
    </w:p>
    <w:p>
      <w:pPr>
        <w:numPr>
          <w:ilvl w:val="0"/>
          <w:numId w:val="7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Check the Arithmetical Errors</w:t>
      </w:r>
    </w:p>
    <w:p>
      <w:pPr>
        <w:numPr>
          <w:ilvl w:val="0"/>
          <w:numId w:val="7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Check the Pricing Errors</w:t>
      </w:r>
    </w:p>
    <w:p>
      <w:pPr>
        <w:numPr>
          <w:ilvl w:val="0"/>
          <w:numId w:val="7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Check the Pricing Method</w:t>
      </w:r>
    </w:p>
    <w:p>
      <w:pPr>
        <w:numPr>
          <w:ilvl w:val="0"/>
          <w:numId w:val="78"/>
        </w:numPr>
        <w:spacing w:before="0" w:after="20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Check the Basic price List</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Examine of Lowest Tender</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lowest tender is indentified the Quantity Surveyor should proceed to look at in detail. In most cases the supporting document will be the Bills of Quantities and occasionally the schedule of rate. The quantity surveyor when examining bills of quantities or schedule of rate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 look for errors of any kind and for any anomalies which in his opinion makes it unwise for the client to enter in to a contractual relationship with the tender.</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Arithmetical errors: </w:t>
      </w:r>
      <w:r>
        <w:rPr>
          <w:rFonts w:ascii="Times New Roman" w:hAnsi="Times New Roman" w:cs="Times New Roman" w:eastAsia="Times New Roman"/>
          <w:color w:val="auto"/>
          <w:spacing w:val="0"/>
          <w:position w:val="0"/>
          <w:sz w:val="24"/>
          <w:shd w:fill="auto" w:val="clear"/>
        </w:rPr>
        <w:t xml:space="preserve">These may occur </w:t>
      </w:r>
    </w:p>
    <w:p>
      <w:pPr>
        <w:numPr>
          <w:ilvl w:val="0"/>
          <w:numId w:val="8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item extensions (i.e. the multiplication of the quantities by the unit rates), </w:t>
      </w:r>
    </w:p>
    <w:p>
      <w:pPr>
        <w:numPr>
          <w:ilvl w:val="0"/>
          <w:numId w:val="8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totalling of a page,</w:t>
      </w:r>
    </w:p>
    <w:p>
      <w:pPr>
        <w:numPr>
          <w:ilvl w:val="0"/>
          <w:numId w:val="8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transfer of page totals to collections or summaries.</w:t>
      </w:r>
    </w:p>
    <w:p>
      <w:pPr>
        <w:numPr>
          <w:ilvl w:val="0"/>
          <w:numId w:val="8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calculation of percentage additions on the General Summary </w:t>
      </w:r>
    </w:p>
    <w:p>
      <w:pPr>
        <w:numPr>
          <w:ilvl w:val="0"/>
          <w:numId w:val="8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rounding-off the bill total when carrying it to the Form of Tender.</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Pricing errors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are patent not matters of opinion as to whether a rate is high or low.</w:t>
      </w:r>
    </w:p>
    <w:p>
      <w:pPr>
        <w:numPr>
          <w:ilvl w:val="0"/>
          <w:numId w:val="83"/>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patent error will sometimes occur where, in the transition from cube to superficial measurement, or from superficial measurement to linear, the estimator has continued to use the basic cube rate for the superficial items, or the basic superficial rate for the linear items. Such errors are obvious and not the subject of opinion. </w:t>
      </w:r>
    </w:p>
    <w:p>
      <w:pPr>
        <w:numPr>
          <w:ilvl w:val="0"/>
          <w:numId w:val="83"/>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type of patent error is where, apparently by an oversight, an item has not been priced at all which one would normally expect to be priced.</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Pricing method</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Sometimes a renderer will not price most, or any, of the ‘Preliminaries’ items, their value being included in some or all of the measured rates. This might create difficulty should any adjustment of the value of ‘Preliminaries’ become necessary.</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 contractors may price all the measured items at net rates (i.e. exclusive of any profit and overheads), showing the latter as an inserted lump sum on the General Summary page of the bills. This is unsatisfactory when using the bill rates later on and the renderer should be asked to distribute the lump sum throughout the bills or to agree to its being treated as a single percentage addition to all the prices.</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Again, a contractor may price the groundwork, in situ concrete and masonry sections of the job (i.e. those sections which will largely be completed in the early months of the job) at inflated prices, balancing these with low rates in the finishings sections. His object would be to secure higher payments in the early valuations, thus improving his cash flow position. This procedure would tend to work against the client’s interest, particularly if the contractor were to go into liquidation before the contract was completed. Such a </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pricing policy might possibly indicate a less stable financial situation than previously thought.</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contractor is entitled, of course, to build up his tender as he thinks fit and cannot be required to change any of his rates or prices. However, contractors usually recognize and accept the need to correct obvious errors and the surveyor would be imprudent not to do so. As regards pricing strategy, this is usually considered to be a matter for the contractor’s decision, the remedy being, if the surveyor has genuine grounds for concern about it, for him to recommend the client not to accept the tender.</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Check the Basic Price List</w:t>
      </w:r>
    </w:p>
    <w:p>
      <w:pPr>
        <w:spacing w:before="0" w:after="0" w:line="276"/>
        <w:ind w:right="0" w:left="0" w:firstLine="0"/>
        <w:jc w:val="left"/>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 </w:t>
      </w:r>
    </w:p>
    <w:p>
      <w:pPr>
        <w:spacing w:before="0" w:after="0" w:line="360"/>
        <w:ind w:right="0" w:left="72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contractor provisions may require the contractor provisions may require the contractor to submit a basic price list of materials upon which his tender is based. This will be used in order to adjust the contracts sum for any fluctuations in the cost of materials during the contract period. The list should be scrutinized to ensure that the prices quoted are the current market prices of the materials named, including delivery to the site in full loads. If the surveyor considers it necessary, he should ask the contractor to submit recent quotations for each of the listed materials.</w:t>
      </w:r>
    </w:p>
    <w:p>
      <w:pPr>
        <w:spacing w:before="0" w:after="0" w:line="360"/>
        <w:ind w:right="0" w:left="0" w:firstLine="0"/>
        <w:jc w:val="left"/>
        <w:rPr>
          <w:rFonts w:ascii="Times New Roman" w:hAnsi="Times New Roman" w:cs="Times New Roman" w:eastAsia="Times New Roman"/>
          <w:color w:val="0D0D0D"/>
          <w:spacing w:val="0"/>
          <w:position w:val="0"/>
          <w:sz w:val="24"/>
          <w:shd w:fill="auto" w:val="clear"/>
        </w:rPr>
      </w:pPr>
    </w:p>
    <w:p>
      <w:pPr>
        <w:spacing w:before="0" w:after="0" w:line="360"/>
        <w:ind w:right="0" w:left="720" w:firstLine="0"/>
        <w:jc w:val="left"/>
        <w:rPr>
          <w:rFonts w:ascii="Times New Roman" w:hAnsi="Times New Roman" w:cs="Times New Roman" w:eastAsia="Times New Roman"/>
          <w:color w:val="0D0D0D"/>
          <w:spacing w:val="0"/>
          <w:position w:val="0"/>
          <w:sz w:val="24"/>
          <w:shd w:fill="auto" w:val="clear"/>
        </w:rPr>
      </w:pPr>
    </w:p>
    <w:p>
      <w:pPr>
        <w:spacing w:before="0" w:after="0" w:line="360"/>
        <w:ind w:right="0" w:left="72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tenders based on Bills of Approximate Quantities, the rates for items of which the quantities are likely to be substantially increased upon measurement of the work as executed should be carefully scrutinized, as these may affect the total cost of the job considerably.  </w:t>
      </w:r>
    </w:p>
    <w:p>
      <w:pPr>
        <w:spacing w:before="0" w:after="0" w:line="360"/>
        <w:ind w:right="0" w:left="720" w:firstLine="0"/>
        <w:jc w:val="left"/>
        <w:rPr>
          <w:rFonts w:ascii="Times New Roman" w:hAnsi="Times New Roman" w:cs="Times New Roman" w:eastAsia="Times New Roman"/>
          <w:color w:val="0D0D0D"/>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2.3</w:t>
      </w:r>
    </w:p>
    <w:p>
      <w:pPr>
        <w:spacing w:before="0" w:after="0" w:line="360"/>
        <w:ind w:right="0" w:left="0" w:firstLine="0"/>
        <w:jc w:val="left"/>
        <w:rPr>
          <w:rFonts w:ascii="Times New Roman" w:hAnsi="Times New Roman" w:cs="Times New Roman" w:eastAsia="Times New Roman"/>
          <w:b/>
          <w:color w:val="0D0D0D"/>
          <w:spacing w:val="0"/>
          <w:position w:val="0"/>
          <w:sz w:val="24"/>
          <w:shd w:fill="auto" w:val="clear"/>
        </w:rPr>
      </w:pPr>
    </w:p>
    <w:p>
      <w:pPr>
        <w:numPr>
          <w:ilvl w:val="0"/>
          <w:numId w:val="93"/>
        </w:numPr>
        <w:spacing w:before="0" w:after="0" w:line="360"/>
        <w:ind w:right="0" w:left="360" w:hanging="36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Prepare A Tender Evaluation Report </w:t>
      </w: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As soon as the examination is over the quantity surveyor must report to be architect and the client. The purpose of report is to enable the client to decide whether to accept any of the tenders and if so which one. </w:t>
      </w: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form of report will vary according to the nature of the tender document but usually will include the following. </w:t>
      </w: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p>
    <w:p>
      <w:pPr>
        <w:numPr>
          <w:ilvl w:val="0"/>
          <w:numId w:val="95"/>
        </w:numPr>
        <w:spacing w:before="0" w:after="0" w:line="276"/>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opinion of the quantity surveyor as to the price level. That is that the tender is high low or about the level expected. </w:t>
      </w:r>
    </w:p>
    <w:p>
      <w:pPr>
        <w:spacing w:before="0" w:after="0" w:line="276"/>
        <w:ind w:right="0" w:left="720" w:firstLine="0"/>
        <w:jc w:val="both"/>
        <w:rPr>
          <w:rFonts w:ascii="Times New Roman" w:hAnsi="Times New Roman" w:cs="Times New Roman" w:eastAsia="Times New Roman"/>
          <w:color w:val="0D0D0D"/>
          <w:spacing w:val="0"/>
          <w:position w:val="0"/>
          <w:sz w:val="24"/>
          <w:shd w:fill="auto" w:val="clear"/>
        </w:rPr>
      </w:pPr>
    </w:p>
    <w:p>
      <w:pPr>
        <w:numPr>
          <w:ilvl w:val="0"/>
          <w:numId w:val="97"/>
        </w:numPr>
        <w:spacing w:before="0" w:after="0" w:line="276"/>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quality of price in including any detectable pricing method or policy. </w:t>
      </w:r>
    </w:p>
    <w:p>
      <w:pPr>
        <w:spacing w:before="0" w:after="200" w:line="276"/>
        <w:ind w:right="0" w:left="720" w:firstLine="0"/>
        <w:jc w:val="both"/>
        <w:rPr>
          <w:rFonts w:ascii="Times New Roman" w:hAnsi="Times New Roman" w:cs="Times New Roman" w:eastAsia="Times New Roman"/>
          <w:color w:val="0D0D0D"/>
          <w:spacing w:val="0"/>
          <w:position w:val="0"/>
          <w:sz w:val="24"/>
          <w:shd w:fill="auto" w:val="clear"/>
        </w:rPr>
      </w:pPr>
    </w:p>
    <w:p>
      <w:pPr>
        <w:numPr>
          <w:ilvl w:val="0"/>
          <w:numId w:val="99"/>
        </w:numPr>
        <w:spacing w:before="0" w:after="0" w:line="276"/>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extend of errors and inconsistent in pricing and the action taken in regard to them. </w:t>
      </w:r>
    </w:p>
    <w:p>
      <w:pPr>
        <w:spacing w:before="0" w:after="200" w:line="276"/>
        <w:ind w:right="0" w:left="720" w:firstLine="0"/>
        <w:jc w:val="both"/>
        <w:rPr>
          <w:rFonts w:ascii="Times New Roman" w:hAnsi="Times New Roman" w:cs="Times New Roman" w:eastAsia="Times New Roman"/>
          <w:color w:val="0D0D0D"/>
          <w:spacing w:val="0"/>
          <w:position w:val="0"/>
          <w:sz w:val="24"/>
          <w:shd w:fill="auto" w:val="clear"/>
        </w:rPr>
      </w:pPr>
    </w:p>
    <w:p>
      <w:pPr>
        <w:numPr>
          <w:ilvl w:val="0"/>
          <w:numId w:val="101"/>
        </w:numPr>
        <w:spacing w:before="0" w:after="0" w:line="276"/>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details of any qualifications to the tender. </w:t>
      </w:r>
    </w:p>
    <w:p>
      <w:pPr>
        <w:spacing w:before="0" w:after="200" w:line="276"/>
        <w:ind w:right="0" w:left="720" w:firstLine="0"/>
        <w:jc w:val="both"/>
        <w:rPr>
          <w:rFonts w:ascii="Times New Roman" w:hAnsi="Times New Roman" w:cs="Times New Roman" w:eastAsia="Times New Roman"/>
          <w:color w:val="0D0D0D"/>
          <w:spacing w:val="0"/>
          <w:position w:val="0"/>
          <w:sz w:val="24"/>
          <w:shd w:fill="auto" w:val="clear"/>
        </w:rPr>
      </w:pPr>
    </w:p>
    <w:p>
      <w:pPr>
        <w:numPr>
          <w:ilvl w:val="0"/>
          <w:numId w:val="103"/>
        </w:numPr>
        <w:spacing w:before="0" w:after="0" w:line="276"/>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The likely total cost of the project if it is not a lump sum contract.  </w:t>
      </w:r>
    </w:p>
    <w:p>
      <w:pPr>
        <w:spacing w:before="0" w:after="200" w:line="276"/>
        <w:ind w:right="0" w:left="720" w:firstLine="0"/>
        <w:jc w:val="both"/>
        <w:rPr>
          <w:rFonts w:ascii="Times New Roman" w:hAnsi="Times New Roman" w:cs="Times New Roman" w:eastAsia="Times New Roman"/>
          <w:color w:val="0D0D0D"/>
          <w:spacing w:val="0"/>
          <w:position w:val="0"/>
          <w:sz w:val="24"/>
          <w:shd w:fill="auto" w:val="clear"/>
        </w:rPr>
      </w:pPr>
    </w:p>
    <w:p>
      <w:pPr>
        <w:numPr>
          <w:ilvl w:val="0"/>
          <w:numId w:val="105"/>
        </w:numPr>
        <w:spacing w:before="0" w:after="0" w:line="276"/>
        <w:ind w:right="0" w:left="720" w:hanging="360"/>
        <w:jc w:val="both"/>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A recommendation as to acceptance or otherwise.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2.4</w:t>
      </w:r>
    </w:p>
    <w:p>
      <w:pPr>
        <w:spacing w:before="0" w:after="0" w:line="276"/>
        <w:ind w:right="0" w:left="0" w:firstLine="0"/>
        <w:jc w:val="both"/>
        <w:rPr>
          <w:rFonts w:ascii="Times New Roman" w:hAnsi="Times New Roman" w:cs="Times New Roman" w:eastAsia="Times New Roman"/>
          <w:b/>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Discuss the Process of Awarding the Contract and Relevant Documentation.</w:t>
      </w:r>
    </w:p>
    <w:p>
      <w:pPr>
        <w:spacing w:before="0" w:after="0" w:line="276"/>
        <w:ind w:right="0" w:left="0" w:firstLine="0"/>
        <w:jc w:val="both"/>
        <w:rPr>
          <w:rFonts w:ascii="Times New Roman" w:hAnsi="Times New Roman" w:cs="Times New Roman" w:eastAsia="Times New Roman"/>
          <w:b/>
          <w:color w:val="0D0D0D"/>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contract documents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number and nature of the contract documents will normally correspond with those of the tender documents. They may be some or all of the following.</w:t>
      </w:r>
    </w:p>
    <w:p>
      <w:pPr>
        <w:spacing w:before="0" w:after="120" w:line="36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The Process of Awarding the Contract</w:t>
      </w:r>
    </w:p>
    <w:p>
      <w:pPr>
        <w:numPr>
          <w:ilvl w:val="0"/>
          <w:numId w:val="110"/>
        </w:numPr>
        <w:spacing w:before="0" w:after="12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Selection pre-qualified tenders</w:t>
      </w:r>
    </w:p>
    <w:p>
      <w:pPr>
        <w:numPr>
          <w:ilvl w:val="0"/>
          <w:numId w:val="110"/>
        </w:numPr>
        <w:spacing w:before="0" w:after="12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Finalization of the design proceeds in consultation with the selected contractor and bills of quantities </w:t>
      </w:r>
    </w:p>
    <w:p>
      <w:pPr>
        <w:numPr>
          <w:ilvl w:val="0"/>
          <w:numId w:val="110"/>
        </w:numPr>
        <w:spacing w:before="0" w:after="12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Negotiation on the prices will follow until agreement is reached.</w:t>
      </w:r>
    </w:p>
    <w:p>
      <w:pPr>
        <w:numPr>
          <w:ilvl w:val="0"/>
          <w:numId w:val="110"/>
        </w:numPr>
        <w:spacing w:before="0" w:after="12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Get the final contract sum</w:t>
      </w:r>
    </w:p>
    <w:p>
      <w:pPr>
        <w:numPr>
          <w:ilvl w:val="0"/>
          <w:numId w:val="110"/>
        </w:numPr>
        <w:spacing w:before="0" w:after="12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Recommend the client to proceed with arrangements for the signing of a contract.</w:t>
      </w:r>
    </w:p>
    <w:p>
      <w:pPr>
        <w:numPr>
          <w:ilvl w:val="0"/>
          <w:numId w:val="110"/>
        </w:numPr>
        <w:spacing w:before="0" w:after="12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Both parties (client &amp; contract) agreed &amp; sign the contract</w:t>
      </w:r>
    </w:p>
    <w:p>
      <w:pPr>
        <w:numPr>
          <w:ilvl w:val="0"/>
          <w:numId w:val="110"/>
        </w:numPr>
        <w:spacing w:before="0" w:after="12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contract awards to contractor</w:t>
      </w:r>
    </w:p>
    <w:p>
      <w:pPr>
        <w:spacing w:before="0" w:after="12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Form of contract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the principal document and will often be a printed standard form, such as one of the variants of the JCT Form. This consists of three parts: </w:t>
      </w:r>
    </w:p>
    <w:p>
      <w:pPr>
        <w:numPr>
          <w:ilvl w:val="0"/>
          <w:numId w:val="113"/>
        </w:numPr>
        <w:spacing w:before="0" w:after="200" w:line="276"/>
        <w:ind w:right="0" w:left="108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Articles of Agreement, which is the actual contract which the parties sign</w:t>
      </w:r>
    </w:p>
    <w:p>
      <w:pPr>
        <w:numPr>
          <w:ilvl w:val="0"/>
          <w:numId w:val="113"/>
        </w:numPr>
        <w:spacing w:before="0" w:after="200" w:line="276"/>
        <w:ind w:right="0" w:left="108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Conditions (subdivided into five parts), which set out the obligations and rights of the parties and detail the conditions under which the contract is to be carried out </w:t>
      </w:r>
    </w:p>
    <w:p>
      <w:pPr>
        <w:numPr>
          <w:ilvl w:val="0"/>
          <w:numId w:val="113"/>
        </w:numPr>
        <w:spacing w:before="0" w:after="200" w:line="276"/>
        <w:ind w:right="0" w:left="108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Supplemental Provisions (the VAT Agreement), which sets out the rights and liabilities of the parties in regard to value added tax.</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Bills of quantities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errors in the bills must be corrected in the manner described and any necessary adjustments to rates and prices must be clearly and neatly made. The Bill of Quantities includes work description, rates, units, amount and quantity. Descriptions of works are deemed to include is another refinement of Bill of Quantities</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Specification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Under the ‘with quantities’ variants of the JCT Form, the specification (if one exists) is not a contract document but it is under the ‘without quantities’ variants. In the latter case, the specification may have been prepared in a form for detailed pricing and have been priced by the contractor when tendering. If this is not the case, the contractor may have been asked to submit with the tender a Contract Sum Analysis. This shows a breakdown of the tender sum in sufficient detail to enable variations and provisional sum work to be valued, the price adjustment formulae to be applied and the preparation of interim certificates to be facilitated.</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JCT Practice Note 23’ gives a guide to the identification of specified parts of the contract sum and the breakdown of the remainder into parcels of work. A Contract Sum Analysis may not be required where a Schedule of Rates is used. In cases where a Contract Sum Analysis or a Schedule of Rates is provided, it is signed by the parties and attached to the contract, but is not a contract document. However, the specification is a contract document in such cases.</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Schedule of Rates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bills of quantities are not provided, a schedule of rates is usually necessary as a basis for pricing the work in measured contracts and for pricing variations in the case of lump sum contracts. </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Schedule of Works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bills of quantities do not form part of the contract (for example, under the JCT Standard Form without quantities), the contractor may be sent a Schedule of Works for pricing when tendering, instead of a specification. If so, the priced Schedule of Works will become a contract document.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bills of quantities are not provided, a schedule of rates is usually necessary as a basis for pricing the work in measured contracts and for pricing variations in the case of lump sum contracts. Such schedules are described </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Drawings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contract drawings are not limited to those sent to the contractor with the invitation to tender but are all those which have been used in the preparation of the bills of quantities or specification.</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important that the contract drawings are precisely defined, as amendments may be made to them during the period between inviting tenders and commencing the work on site. Such amendments may affect the value of the contract and, if they do, should be made the subject of Architect’s Instructions. It is good practice therefore, for the surveyor to certify in writing, on each of the drawings used for taking-off or specification purposes, that they were the ones so used.</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03</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3.1</w:t>
      </w:r>
    </w:p>
    <w:p>
      <w:pPr>
        <w:numPr>
          <w:ilvl w:val="0"/>
          <w:numId w:val="119"/>
        </w:numPr>
        <w:spacing w:before="0" w:after="20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Outline the Factors to be taken in to account in deciding whether to tender or not for the Project.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factors to be in deciding whether to tender or not for the project.</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Decision to tender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receipt of tender documents a tender information form should be completed by the estimator &amp; acknowledgement on receipt of the enquiry should send to the client or his consultant. This form will provide management with the summary of the project &amp; the tender documentation &amp; it will be a significant document contributing the decision of the submission of the tender.</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Inspection of tender document</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estimator must inspect the tender document before the preparation of the net estimate and the check list must be establish of the documents receipt. Inspection of the tender document must seek to achieve the following objective</w:t>
      </w:r>
    </w:p>
    <w:p>
      <w:pPr>
        <w:numPr>
          <w:ilvl w:val="0"/>
          <w:numId w:val="124"/>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documents received are those in the enquiry</w:t>
      </w:r>
    </w:p>
    <w:p>
      <w:pPr>
        <w:numPr>
          <w:ilvl w:val="0"/>
          <w:numId w:val="124"/>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Sufficient time is variable for production for tender</w:t>
      </w:r>
    </w:p>
    <w:p>
      <w:pPr>
        <w:numPr>
          <w:ilvl w:val="0"/>
          <w:numId w:val="124"/>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documents and information are adequate for assessing costs</w:t>
      </w:r>
    </w:p>
    <w:p>
      <w:pPr>
        <w:spacing w:before="0" w:after="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Condition of contract</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particular contract conditions must be identified and any changes to standard forms of contract noted. Minor alterations can significantly affect the contractor’s cash flow, the funding needs of the project, the risk allocation and the responsibilities of the respective parties to the contract.</w:t>
      </w:r>
    </w:p>
    <w:p>
      <w:pPr>
        <w:spacing w:before="0" w:after="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Work load and time table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company management must be decided on the work load. The concerned the objective and needs of the company the work load and also the availability of the resources to contract the project.</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Type of work and resources needed</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making a decision to tender, the contractor will examine the type of work involved in the project. Many of the contractors concentrate on particular market sectors, such as new build or refurbishment, industrial commercial housing while others prefer to maintain of work across the project. Resources include finance staff and labour bearing in mind the particular skills and quality needed for the project .as well as the availability of materials and plant.</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Tender information</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estimator should seek for the information from the consultant in the project</w:t>
      </w:r>
      <w:r>
        <w:rPr>
          <w:rFonts w:ascii="Times New Roman" w:hAnsi="Times New Roman" w:cs="Times New Roman" w:eastAsia="Times New Roman"/>
          <w:b/>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estimator must obtain from the project information details with;</w:t>
      </w:r>
    </w:p>
    <w:p>
      <w:pPr>
        <w:numPr>
          <w:ilvl w:val="0"/>
          <w:numId w:val="127"/>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Relate to the contractor’s intended method of working</w:t>
      </w:r>
    </w:p>
    <w:p>
      <w:pPr>
        <w:numPr>
          <w:ilvl w:val="0"/>
          <w:numId w:val="127"/>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Impose restrictions</w:t>
      </w:r>
    </w:p>
    <w:p>
      <w:pPr>
        <w:numPr>
          <w:ilvl w:val="0"/>
          <w:numId w:val="127"/>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Interrupt the regular flow trades</w:t>
      </w:r>
    </w:p>
    <w:p>
      <w:pPr>
        <w:numPr>
          <w:ilvl w:val="0"/>
          <w:numId w:val="127"/>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Affect the duration of the project</w:t>
      </w:r>
    </w:p>
    <w:p>
      <w:pPr>
        <w:numPr>
          <w:ilvl w:val="0"/>
          <w:numId w:val="127"/>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Affect access to the site</w:t>
      </w:r>
    </w:p>
    <w:p>
      <w:pPr>
        <w:numPr>
          <w:ilvl w:val="0"/>
          <w:numId w:val="127"/>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Major cost significant and have a significant effect on the programme</w:t>
      </w:r>
    </w:p>
    <w:p>
      <w:pPr>
        <w:numPr>
          <w:ilvl w:val="0"/>
          <w:numId w:val="127"/>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Require specialist skills or materials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Management decision to tender.</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Comments on the contract document, workload, type of work and resources needed and the tender documentation will all be taken into account by management in deciding whether a tender will be submitted</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Tender time table for a project</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25.11.2008 </w:t>
        <w:tab/>
        <w:t xml:space="preserve">-</w:t>
        <w:tab/>
        <w:t xml:space="preserve">Receipt of tender document.</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26.11.2008 </w:t>
        <w:tab/>
        <w:t xml:space="preserve">-   </w:t>
        <w:tab/>
        <w:t xml:space="preserve">management decision to tender summit.</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27.11.2008</w:t>
        <w:tab/>
        <w:t xml:space="preserve">-          decision to tender.</w:t>
      </w:r>
    </w:p>
    <w:p>
      <w:pPr>
        <w:spacing w:before="0" w:after="0" w:line="276"/>
        <w:ind w:right="0" w:left="1440" w:hanging="144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28.11.2008</w:t>
        <w:tab/>
        <w:t xml:space="preserve">-        </w:t>
        <w:tab/>
        <w:t xml:space="preserve">latest date for despatch for enquires for materials plants and sub     contract items.</w:t>
      </w:r>
    </w:p>
    <w:p>
      <w:pPr>
        <w:spacing w:before="0" w:after="0" w:line="276"/>
        <w:ind w:right="0" w:left="1440" w:hanging="144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                                                                          </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29.11.2008</w:t>
        <w:tab/>
        <w:t xml:space="preserve">-</w:t>
        <w:tab/>
        <w:t xml:space="preserve"> latest date for the receipt of enquires.</w:t>
      </w:r>
    </w:p>
    <w:p>
      <w:pPr>
        <w:spacing w:before="0" w:after="0" w:line="276"/>
        <w:ind w:right="0" w:left="1440" w:hanging="144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30.11.2008</w:t>
        <w:tab/>
        <w:t xml:space="preserve">-</w:t>
        <w:tab/>
        <w:t xml:space="preserve">Bills of quantity production for design build for drawing and                       -           specification contract.</w:t>
      </w:r>
    </w:p>
    <w:p>
      <w:pPr>
        <w:tabs>
          <w:tab w:val="left" w:pos="2221" w:leader="none"/>
        </w:tabs>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01.12.2008      -</w:t>
        <w:tab/>
        <w:t xml:space="preserve">visits to the consultant.</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01.12.2008</w:t>
        <w:tab/>
        <w:t xml:space="preserve">-</w:t>
        <w:tab/>
        <w:t xml:space="preserve">visits to the site and locality.</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01.12.2008</w:t>
        <w:tab/>
        <w:t xml:space="preserve">-</w:t>
        <w:tab/>
        <w:t xml:space="preserve">discussion with the construction term.</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02.12.2008</w:t>
        <w:tab/>
        <w:t xml:space="preserve">-</w:t>
        <w:tab/>
        <w:t xml:space="preserve"> Latest date to receive the quotations.</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03.12.2008</w:t>
        <w:tab/>
        <w:t xml:space="preserve">-</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04.12.2008</w:t>
        <w:tab/>
        <w:t xml:space="preserve">-            </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05.12.2008</w:t>
        <w:tab/>
        <w:t xml:space="preserve">-</w:t>
        <w:tab/>
        <w:t xml:space="preserve">preparation of the tender.</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06.12.2008</w:t>
        <w:tab/>
        <w:t xml:space="preserve">- </w:t>
        <w:tab/>
      </w:r>
    </w:p>
    <w:p>
      <w:pPr>
        <w:spacing w:before="0" w:after="0" w:line="240"/>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07.12.2008      - </w:t>
        <w:tab/>
        <w:t xml:space="preserve">Finalizations of the tender program.</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08.12.2008</w:t>
        <w:tab/>
        <w:t xml:space="preserve">-</w:t>
        <w:tab/>
        <w:t xml:space="preserve">Final review meeting.</w:t>
        <w:tab/>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08.12.2008</w:t>
        <w:tab/>
        <w:t xml:space="preserve">-</w:t>
        <w:tab/>
        <w:t xml:space="preserve">Editing.</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09.12.2008</w:t>
        <w:tab/>
        <w:t xml:space="preserve">-</w:t>
        <w:tab/>
        <w:t xml:space="preserve">Submission of tender.</w:t>
      </w: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1"/>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1"/>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19"/>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Tender Time Table</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Table - 01</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3.1</w:t>
      </w:r>
    </w:p>
    <w:p>
      <w:pPr>
        <w:numPr>
          <w:ilvl w:val="0"/>
          <w:numId w:val="142"/>
        </w:numPr>
        <w:spacing w:before="0" w:after="20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D0D0D"/>
          <w:spacing w:val="0"/>
          <w:position w:val="0"/>
          <w:sz w:val="24"/>
          <w:shd w:fill="auto" w:val="clear"/>
        </w:rPr>
        <w:t xml:space="preserve">Discuss the Method of Collection of Information for Tendering</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collection of information </w:t>
      </w:r>
    </w:p>
    <w:p>
      <w:pPr>
        <w:numPr>
          <w:ilvl w:val="0"/>
          <w:numId w:val="144"/>
        </w:numPr>
        <w:spacing w:before="0" w:after="200" w:line="360"/>
        <w:ind w:right="0" w:left="45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Inquiries to suppliers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information given by the estimator on the inquire form to suppliers should be sufficient to enable and accurate price to be obtained. Such information should include </w:t>
      </w:r>
    </w:p>
    <w:p>
      <w:pPr>
        <w:numPr>
          <w:ilvl w:val="0"/>
          <w:numId w:val="14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Specification of material required </w:t>
      </w:r>
    </w:p>
    <w:p>
      <w:pPr>
        <w:numPr>
          <w:ilvl w:val="0"/>
          <w:numId w:val="14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Indication of delivery date </w:t>
      </w:r>
    </w:p>
    <w:p>
      <w:pPr>
        <w:numPr>
          <w:ilvl w:val="0"/>
          <w:numId w:val="14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terms and conditions </w:t>
      </w:r>
    </w:p>
    <w:p>
      <w:pPr>
        <w:numPr>
          <w:ilvl w:val="0"/>
          <w:numId w:val="14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Discounts </w:t>
      </w:r>
    </w:p>
    <w:p>
      <w:pPr>
        <w:numPr>
          <w:ilvl w:val="0"/>
          <w:numId w:val="14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Addresses and details of access to the site. </w:t>
      </w:r>
    </w:p>
    <w:p>
      <w:pPr>
        <w:numPr>
          <w:ilvl w:val="0"/>
          <w:numId w:val="14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date by which the quotation is required and period of acceptance</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148"/>
        </w:numPr>
        <w:spacing w:before="0" w:after="200" w:line="360"/>
        <w:ind w:right="0" w:left="45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Inquiries to the subcontractors </w:t>
      </w:r>
    </w:p>
    <w:p>
      <w:pPr>
        <w:numPr>
          <w:ilvl w:val="0"/>
          <w:numId w:val="148"/>
        </w:numPr>
        <w:spacing w:before="0" w:after="200" w:line="360"/>
        <w:ind w:right="0" w:left="9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items to be priced </w:t>
      </w:r>
    </w:p>
    <w:p>
      <w:pPr>
        <w:numPr>
          <w:ilvl w:val="0"/>
          <w:numId w:val="148"/>
        </w:numPr>
        <w:spacing w:before="0" w:after="200" w:line="360"/>
        <w:ind w:right="0" w:left="9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terms and conditions of the main contract. </w:t>
      </w:r>
    </w:p>
    <w:p>
      <w:pPr>
        <w:numPr>
          <w:ilvl w:val="0"/>
          <w:numId w:val="148"/>
        </w:numPr>
        <w:spacing w:before="0" w:after="200" w:line="360"/>
        <w:ind w:right="0" w:left="9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Details of anticipated started and completion date. </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numPr>
          <w:ilvl w:val="0"/>
          <w:numId w:val="151"/>
        </w:numPr>
        <w:spacing w:before="0" w:after="200" w:line="360"/>
        <w:ind w:right="0" w:left="45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Site visit </w:t>
      </w:r>
    </w:p>
    <w:p>
      <w:pPr>
        <w:numPr>
          <w:ilvl w:val="0"/>
          <w:numId w:val="151"/>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 site conditions, water level, any existing structures, areas available for storage and site hutting. </w:t>
      </w:r>
    </w:p>
    <w:p>
      <w:pPr>
        <w:numPr>
          <w:ilvl w:val="0"/>
          <w:numId w:val="151"/>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Access to the site and possible layout </w:t>
      </w:r>
    </w:p>
    <w:p>
      <w:pPr>
        <w:spacing w:before="0" w:after="200" w:line="36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Location of the nearest town, travelling, distance, public transport, possible accommodation for work force. </w:t>
      </w:r>
    </w:p>
    <w:p>
      <w:pPr>
        <w:numPr>
          <w:ilvl w:val="0"/>
          <w:numId w:val="154"/>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Nearest available tips ( for disposal) </w:t>
      </w:r>
    </w:p>
    <w:p>
      <w:pPr>
        <w:numPr>
          <w:ilvl w:val="0"/>
          <w:numId w:val="154"/>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Security and likelihood of theft and vandalism</w:t>
      </w:r>
    </w:p>
    <w:p>
      <w:pPr>
        <w:numPr>
          <w:ilvl w:val="0"/>
          <w:numId w:val="154"/>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Location of services ( water, electricity and telephone) </w:t>
      </w:r>
    </w:p>
    <w:p>
      <w:pPr>
        <w:numPr>
          <w:ilvl w:val="0"/>
          <w:numId w:val="154"/>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Adjacent buildings </w:t>
      </w:r>
    </w:p>
    <w:p>
      <w:pPr>
        <w:numPr>
          <w:ilvl w:val="0"/>
          <w:numId w:val="154"/>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Whether conditions </w:t>
      </w:r>
    </w:p>
    <w:p>
      <w:pPr>
        <w:numPr>
          <w:ilvl w:val="0"/>
          <w:numId w:val="154"/>
        </w:numPr>
        <w:spacing w:before="0" w:after="200" w:line="360"/>
        <w:ind w:right="0" w:left="81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Possibility of complains regarding noise, dust and other pollution. </w:t>
      </w:r>
    </w:p>
    <w:p>
      <w:pPr>
        <w:spacing w:before="0" w:after="200" w:line="360"/>
        <w:ind w:right="0" w:left="144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1440" w:firstLine="0"/>
        <w:jc w:val="both"/>
        <w:rPr>
          <w:rFonts w:ascii="Times New Roman" w:hAnsi="Times New Roman" w:cs="Times New Roman" w:eastAsia="Times New Roman"/>
          <w:color w:val="auto"/>
          <w:spacing w:val="0"/>
          <w:position w:val="0"/>
          <w:sz w:val="24"/>
          <w:shd w:fill="auto" w:val="clear"/>
        </w:rPr>
      </w:pPr>
    </w:p>
    <w:p>
      <w:pPr>
        <w:numPr>
          <w:ilvl w:val="0"/>
          <w:numId w:val="156"/>
        </w:numPr>
        <w:spacing w:before="0" w:after="200" w:line="360"/>
        <w:ind w:right="0" w:left="45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 bid tender meeting </w:t>
      </w:r>
    </w:p>
    <w:p>
      <w:pPr>
        <w:spacing w:before="0" w:after="20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Further clarifications and queries </w:t>
      </w:r>
    </w:p>
    <w:p>
      <w:pPr>
        <w:numPr>
          <w:ilvl w:val="0"/>
          <w:numId w:val="158"/>
        </w:numPr>
        <w:spacing w:before="0" w:after="200" w:line="360"/>
        <w:ind w:right="0" w:left="45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Internal meetings ( preliminary meeting) </w:t>
      </w:r>
    </w:p>
    <w:p>
      <w:pPr>
        <w:numPr>
          <w:ilvl w:val="0"/>
          <w:numId w:val="158"/>
        </w:numPr>
        <w:spacing w:before="0" w:after="200" w:line="360"/>
        <w:ind w:right="0" w:left="9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Determination of construction methods </w:t>
      </w:r>
    </w:p>
    <w:p>
      <w:pPr>
        <w:numPr>
          <w:ilvl w:val="0"/>
          <w:numId w:val="158"/>
        </w:numPr>
        <w:spacing w:before="0" w:after="200" w:line="360"/>
        <w:ind w:right="0" w:left="9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Preliminary programme </w:t>
      </w:r>
    </w:p>
    <w:p>
      <w:pPr>
        <w:numPr>
          <w:ilvl w:val="0"/>
          <w:numId w:val="158"/>
        </w:numPr>
        <w:spacing w:before="0" w:after="200" w:line="360"/>
        <w:ind w:right="0" w:left="9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Cash flow forecast </w:t>
      </w:r>
    </w:p>
    <w:p>
      <w:pPr>
        <w:numPr>
          <w:ilvl w:val="0"/>
          <w:numId w:val="158"/>
        </w:numPr>
        <w:spacing w:before="0" w:after="200" w:line="360"/>
        <w:ind w:right="0" w:left="9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Plant requirements </w:t>
      </w:r>
    </w:p>
    <w:p>
      <w:pPr>
        <w:numPr>
          <w:ilvl w:val="0"/>
          <w:numId w:val="158"/>
        </w:numPr>
        <w:spacing w:before="0" w:after="200" w:line="360"/>
        <w:ind w:right="0" w:left="9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difficulties </w:t>
      </w:r>
    </w:p>
    <w:p>
      <w:pPr>
        <w:numPr>
          <w:ilvl w:val="0"/>
          <w:numId w:val="158"/>
        </w:numPr>
        <w:spacing w:before="0" w:after="200" w:line="360"/>
        <w:ind w:right="0" w:left="9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Task distribution.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3.2</w:t>
      </w:r>
    </w:p>
    <w:p>
      <w:pPr>
        <w:numPr>
          <w:ilvl w:val="0"/>
          <w:numId w:val="162"/>
        </w:numPr>
        <w:spacing w:before="0" w:after="20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Describe the Method of Preparation of a Tender for Submission</w:t>
      </w:r>
    </w:p>
    <w:p>
      <w:pPr>
        <w:spacing w:before="0" w:after="200" w:line="360"/>
        <w:ind w:right="0" w:left="360" w:firstLine="0"/>
        <w:jc w:val="both"/>
        <w:rPr>
          <w:rFonts w:ascii="Times New Roman" w:hAnsi="Times New Roman" w:cs="Times New Roman" w:eastAsia="Times New Roman"/>
          <w:b/>
          <w:color w:val="auto"/>
          <w:spacing w:val="0"/>
          <w:position w:val="0"/>
          <w:sz w:val="24"/>
          <w:shd w:fill="auto" w:val="clear"/>
        </w:rPr>
      </w:pPr>
    </w:p>
    <w:p>
      <w:pPr>
        <w:numPr>
          <w:ilvl w:val="0"/>
          <w:numId w:val="164"/>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Check tender documents received</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decision has been taken to tender for a project, the estimator must ensure that all the tender documents have been received. A check must be made to see that all drawings received are of the revision noted, and that all other documents listed in the invitation letter are provided.</w:t>
      </w:r>
    </w:p>
    <w:p>
      <w:pPr>
        <w:numPr>
          <w:ilvl w:val="0"/>
          <w:numId w:val="166"/>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Timetable for production of estimate and tender</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estimator must, as the manager responsible for the production of the estimate, ensure that a timetable is established which highlights the key dates in the production of the estimate and tender. It will be an essential document for all those associated with the tendering function.</w:t>
      </w:r>
    </w:p>
    <w:p>
      <w:pPr>
        <w:numPr>
          <w:ilvl w:val="0"/>
          <w:numId w:val="168"/>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Conditions of contract and appendix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unusual features in the conditions of contract and appendix will have been identified prior to the decision to tender and noted on the 'Tender information form'. At the stage the estimator must consider in more depth the consequences of such conditions and note on the 'Estimator's summary' his recommendations for dealing with the situation.</w:t>
      </w:r>
    </w:p>
    <w:p>
      <w:pPr>
        <w:numPr>
          <w:ilvl w:val="0"/>
          <w:numId w:val="170"/>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Specification, bills of quantity and drawings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estimator must have a thorough understanding of the specification this document must be examined in detail and compared with the items measured in the bills of quantity and ender drawings. The specification must be clear and unambiguous and the estimator must prepare a queries list of any unclear items for discussion with the appropriate consultant.</w:t>
      </w:r>
    </w:p>
    <w:p>
      <w:pPr>
        <w:numPr>
          <w:ilvl w:val="0"/>
          <w:numId w:val="172"/>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Visit to site and consultant</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visit to the site must be made once preliminary assessment of the project has been carried out and a provisional method and sequence of construction established. During the site visit and the opportunity must be used to examine the general locality and to establish the extent of other building works in the area.</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74"/>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Visit to consultants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estimator may need to visit the consultants, particularly when further information is needed which has not been given to tenderers, such as further drawings and site investigation reports. In some circumstances these documents may be confidential. Visits will normally be made to the architect, but it may also be advantageous to visit the consulting engineer, services engineer and quantity surveyor.</w:t>
      </w:r>
    </w:p>
    <w:p>
      <w:pPr>
        <w:numPr>
          <w:ilvl w:val="0"/>
          <w:numId w:val="176"/>
        </w:numPr>
        <w:spacing w:before="0" w:after="0" w:line="36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Enquires and Quotations</w:t>
      </w: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contractor's success in obtaining a contract depends upon the quality of the quotations received for materials, plant and items to be sub-contracted. It is essential to obtain realistically competitive prices at the time of preparing the estimate.</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Programme and method of construction-Suppliers and sub-contractors must be advised of the programme requirements and any aspects of the method of construction that are relevant. Purchasing plant for the contract -The decision to purchase plant for a particular contract is taken by senior management. Such a decision requires knowledge of plant engineering and will be made in accordance with the accounting policy of the company. Purchasing of plant is outside the scope of this Code but, for guidance purposes only. Hiring from external sources-Where company owned plant is not available, enquiries must be sent to external suppliers for the plant required. Hiring existing company owned plant- When plant is already owned by the company the estimating department will be provided with hire rates at which plant will be charged to the site. </w:t>
      </w:r>
    </w:p>
    <w:p>
      <w:pPr>
        <w:numPr>
          <w:ilvl w:val="0"/>
          <w:numId w:val="178"/>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Planning and temporary works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essential that an early meeting is held between the estimator and those responsible for the programming and construction of the project, to set out initial thoughts on the method of construction.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 statements are written descriptions of how operations will be carried out and managed. They should not only deal with the use of labour and plant m terms of types, gang sizes and expected outputs but also include the way in which the project will be organized.</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81"/>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Tender programme</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tender programme is a vital document for the contractor. If the contract is secured, this programme represents the contractor's intentions at the time of tender and upon which the pricing of the works was based. The contractor will not always be required to submit a programme with his tender and may only be required to confirm by signing the form of tender that all the works will be executed in accordance with the commencement and completion dates stated.</w:t>
      </w:r>
    </w:p>
    <w:p>
      <w:pPr>
        <w:numPr>
          <w:ilvl w:val="0"/>
          <w:numId w:val="183"/>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All in rates and unit rates pricing</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Composition of net unit rates and Calculation of net unit rates in calculating unit rates for inclusion in the bills of quantity careful consideration must be given to every factor which may influence the cost of the work. Unit rates for measured items in the bills of quantity (excluding preliminaries) consist of any or all of the basic elements:</w:t>
      </w:r>
    </w:p>
    <w:p>
      <w:pPr>
        <w:spacing w:before="0" w:after="0" w:line="360"/>
        <w:ind w:right="0" w:left="405" w:firstLine="0"/>
        <w:jc w:val="left"/>
        <w:rPr>
          <w:rFonts w:ascii="Times New Roman" w:hAnsi="Times New Roman" w:cs="Times New Roman" w:eastAsia="Times New Roman"/>
          <w:color w:val="auto"/>
          <w:spacing w:val="0"/>
          <w:position w:val="0"/>
          <w:sz w:val="24"/>
          <w:shd w:fill="auto" w:val="clear"/>
        </w:rPr>
      </w:pPr>
    </w:p>
    <w:p>
      <w:pPr>
        <w:numPr>
          <w:ilvl w:val="0"/>
          <w:numId w:val="186"/>
        </w:numPr>
        <w:spacing w:before="0" w:after="0" w:line="360"/>
        <w:ind w:right="0" w:left="765"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Labour.</w:t>
      </w:r>
    </w:p>
    <w:p>
      <w:pPr>
        <w:numPr>
          <w:ilvl w:val="0"/>
          <w:numId w:val="186"/>
        </w:numPr>
        <w:spacing w:before="0" w:after="0" w:line="360"/>
        <w:ind w:right="0" w:left="765"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Plant.</w:t>
      </w:r>
    </w:p>
    <w:p>
      <w:pPr>
        <w:numPr>
          <w:ilvl w:val="0"/>
          <w:numId w:val="186"/>
        </w:numPr>
        <w:spacing w:before="0" w:after="0" w:line="360"/>
        <w:ind w:right="0" w:left="765"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Materials.</w:t>
      </w:r>
    </w:p>
    <w:p>
      <w:pPr>
        <w:numPr>
          <w:ilvl w:val="0"/>
          <w:numId w:val="186"/>
        </w:numPr>
        <w:spacing w:before="0" w:after="0" w:line="360"/>
        <w:ind w:right="0" w:left="765"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Sub-contractors.</w:t>
      </w:r>
    </w:p>
    <w:p>
      <w:pPr>
        <w:numPr>
          <w:ilvl w:val="0"/>
          <w:numId w:val="186"/>
        </w:numPr>
        <w:spacing w:before="0" w:after="0" w:line="360"/>
        <w:ind w:right="0" w:left="765"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Overheads (site and head office)</w:t>
      </w:r>
    </w:p>
    <w:p>
      <w:pPr>
        <w:numPr>
          <w:ilvl w:val="0"/>
          <w:numId w:val="186"/>
        </w:numPr>
        <w:spacing w:before="0" w:after="0" w:line="360"/>
        <w:ind w:right="0" w:left="765"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Profit.</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88"/>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Prime cost and Provisional sum</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avoid confusion in calculating and analyzing an estimate, it is recommended that prime cost and provisional sums should form a separate section at the end of the measured work part of a pricing document. Calculating and analyzing, prime cost and provisional sums are separated at the end of the measured works. Allocation of PC sum for nominated suppliers &amp; subcontractors with attendances and Provisional sums for defined works, undefined works, for works by statuary authorities must be analyzed by estimator. </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90"/>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Day work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Contractors must understand the circumstances in which varied or additional work will be valued on a day work basis. It normally occurs where variations cannot be valued by measurement using bill rates or comparable rates; nor by negotiation before an instruction is issued.</w:t>
      </w:r>
    </w:p>
    <w:p>
      <w:pPr>
        <w:numPr>
          <w:ilvl w:val="0"/>
          <w:numId w:val="192"/>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Project overheads</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standard methods of measurement for civil engineering arid building give the general items which should be described in a bill of quantity.</w:t>
      </w:r>
    </w:p>
    <w:p>
      <w:pPr>
        <w:numPr>
          <w:ilvl w:val="0"/>
          <w:numId w:val="194"/>
        </w:numPr>
        <w:spacing w:before="0" w:after="0" w:line="360"/>
        <w:ind w:right="0" w:left="360" w:hanging="36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Final review adjustment</w:t>
      </w:r>
    </w:p>
    <w:p>
      <w:pPr>
        <w:spacing w:before="0" w:after="200" w:line="36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the resource summery have been completed it would be unwise to change them during the final review stage.</w:t>
      </w:r>
      <w:r>
        <w:rPr>
          <w:rFonts w:ascii="Times New Roman" w:hAnsi="Times New Roman" w:cs="Times New Roman" w:eastAsia="Times New Roman"/>
          <w:b/>
          <w:i/>
          <w:color w:val="auto"/>
          <w:spacing w:val="0"/>
          <w:position w:val="0"/>
          <w:sz w:val="24"/>
          <w:shd w:fill="auto" w:val="clear"/>
        </w:rPr>
        <w:t xml:space="preserve"> </w:t>
      </w:r>
    </w:p>
    <w:p>
      <w:pPr>
        <w:numPr>
          <w:ilvl w:val="0"/>
          <w:numId w:val="196"/>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Value related items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number of cost which will be calculated as a proportion of the total value of the work.</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99"/>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Final summery</w:t>
      </w:r>
    </w:p>
    <w:p>
      <w:pPr>
        <w:spacing w:before="0" w:after="200" w:line="36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sup total and during the final review meeting in ordered to arrive at tender price. Provisional sum and day work are added after the mark-up because they include an amount for profit.</w:t>
      </w:r>
      <w:r>
        <w:rPr>
          <w:rFonts w:ascii="Times New Roman" w:hAnsi="Times New Roman" w:cs="Times New Roman" w:eastAsia="Times New Roman"/>
          <w:b/>
          <w:i/>
          <w:color w:val="auto"/>
          <w:spacing w:val="0"/>
          <w:position w:val="0"/>
          <w:sz w:val="24"/>
          <w:shd w:fill="auto" w:val="clear"/>
        </w:rPr>
        <w:t xml:space="preserve"> </w:t>
      </w:r>
    </w:p>
    <w:p>
      <w:pPr>
        <w:spacing w:before="0" w:after="0" w:line="360"/>
        <w:ind w:right="0" w:left="0" w:firstLine="0"/>
        <w:jc w:val="left"/>
        <w:rPr>
          <w:rFonts w:ascii="Times New Roman" w:hAnsi="Times New Roman" w:cs="Times New Roman" w:eastAsia="Times New Roman"/>
          <w:b/>
          <w:i/>
          <w:color w:val="auto"/>
          <w:spacing w:val="0"/>
          <w:position w:val="0"/>
          <w:sz w:val="24"/>
          <w:shd w:fill="auto" w:val="clear"/>
        </w:rPr>
      </w:pPr>
    </w:p>
    <w:p>
      <w:pPr>
        <w:numPr>
          <w:ilvl w:val="0"/>
          <w:numId w:val="202"/>
        </w:numPr>
        <w:spacing w:before="0" w:after="0" w:line="360"/>
        <w:ind w:right="0" w:left="360" w:hanging="36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Final review</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final review of an estimate and is conversion to a tender is the responsibility of the management and is a separate commercial function based upon the cost estimate and its supporting report and documents.</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05"/>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Final review meeting</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final decision are made by management, those concerned with estimating, planning, management and buying must be encouraged to communicate the knowledge they have acquired throughout the estimating stage to the review panel. Their contribution may be by attending the meeting or reporting through the estimator</w:t>
      </w:r>
      <w:r>
        <w:rPr>
          <w:rFonts w:ascii="Times New Roman" w:hAnsi="Times New Roman" w:cs="Times New Roman" w:eastAsia="Times New Roman"/>
          <w:b/>
          <w:color w:val="auto"/>
          <w:spacing w:val="0"/>
          <w:position w:val="0"/>
          <w:sz w:val="24"/>
          <w:shd w:fill="auto" w:val="clear"/>
        </w:rPr>
        <w:t xml:space="preserve">.</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08"/>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Preparation of price Bills of Quantities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price bills of quantity are to be submitted with the tender then the management should decide how difference between the total of the net rate in the draft bill and with agreed tender is shown.</w:t>
      </w:r>
    </w:p>
    <w:p>
      <w:pPr>
        <w:tabs>
          <w:tab w:val="left" w:pos="7515" w:leader="none"/>
        </w:tabs>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tabs>
          <w:tab w:val="left" w:pos="7515" w:leader="none"/>
        </w:tabs>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tabs>
          <w:tab w:val="left" w:pos="7515" w:leader="none"/>
        </w:tabs>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tabs>
          <w:tab w:val="left" w:pos="7515" w:leader="none"/>
        </w:tabs>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tabs>
          <w:tab w:val="left" w:pos="7515" w:leader="none"/>
        </w:tabs>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tabs>
          <w:tab w:val="left" w:pos="7515" w:leader="none"/>
        </w:tabs>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tabs>
          <w:tab w:val="left" w:pos="7515" w:leader="none"/>
        </w:tabs>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tabs>
          <w:tab w:val="left" w:pos="7515" w:leader="none"/>
        </w:tabs>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tabs>
          <w:tab w:val="left" w:pos="7515" w:leader="none"/>
        </w:tabs>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possible methods are;</w:t>
      </w:r>
    </w:p>
    <w:p>
      <w:pPr>
        <w:numPr>
          <w:ilvl w:val="0"/>
          <w:numId w:val="211"/>
        </w:numPr>
        <w:tabs>
          <w:tab w:val="left" w:pos="7515" w:leader="none"/>
        </w:tabs>
        <w:spacing w:before="0" w:after="12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amendments being made to the respective elements of the tender.</w:t>
      </w:r>
    </w:p>
    <w:p>
      <w:pPr>
        <w:numPr>
          <w:ilvl w:val="0"/>
          <w:numId w:val="211"/>
        </w:numPr>
        <w:tabs>
          <w:tab w:val="left" w:pos="7515" w:leader="none"/>
        </w:tabs>
        <w:spacing w:before="0" w:after="12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 rates increased by an agreed percentage so that the whole difference is included in the measured items.</w:t>
      </w:r>
    </w:p>
    <w:p>
      <w:pPr>
        <w:numPr>
          <w:ilvl w:val="0"/>
          <w:numId w:val="211"/>
        </w:numPr>
        <w:tabs>
          <w:tab w:val="left" w:pos="7515" w:leader="none"/>
        </w:tabs>
        <w:spacing w:before="0" w:after="12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unit rates remain net and the whole difference included as an adjustment on the final summary page.</w:t>
      </w:r>
    </w:p>
    <w:p>
      <w:pPr>
        <w:numPr>
          <w:ilvl w:val="0"/>
          <w:numId w:val="211"/>
        </w:numPr>
        <w:tabs>
          <w:tab w:val="left" w:pos="7515" w:leader="none"/>
        </w:tabs>
        <w:spacing w:before="0" w:after="12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unit rates remain net and the difference inserted in the preliminary bills.</w:t>
      </w:r>
    </w:p>
    <w:p>
      <w:pPr>
        <w:numPr>
          <w:ilvl w:val="0"/>
          <w:numId w:val="211"/>
        </w:numPr>
        <w:tabs>
          <w:tab w:val="left" w:pos="7515" w:leader="none"/>
        </w:tabs>
        <w:spacing w:before="0" w:after="12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combination of these methods.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13"/>
        </w:numPr>
        <w:spacing w:before="0" w:after="0" w:line="36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submission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estimator must ensure that the procedure set out the tender document for the submission of tender is followed.</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form of tender and other declaration must be completed as required and signed by an organized person from the contractor’s organization.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letter should be attached to the forms to list the documents, and confirm amendments received during the tender period. Any other remarks about the contract or price may be viewed as a qualification to a tender and so should be avoided.</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D0D0D"/>
          <w:spacing w:val="0"/>
          <w:position w:val="0"/>
          <w:sz w:val="24"/>
          <w:shd w:fill="auto" w:val="clear"/>
        </w:rPr>
        <w:t xml:space="preserve">Chart 01 - Tender submission process</w:t>
      </w:r>
    </w:p>
    <w:p>
      <w:pPr>
        <w:tabs>
          <w:tab w:val="left" w:pos="912"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Task 3.2</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 Discuss, “Conversion of an Estimate to a Tender”.</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Often, both these terms are used loosely to describe the same thing namely the figure which is submitted to the client on the form of tender, i.e. the price for which the contractor is willing to carry out the work. The estimate and the tender, however, are different sums and can be defined as follows: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‘estimate’ is the net cost to the contractor of carrying out the work shown on the drawings and described in the bill of quantities and specification. It comprises labour, material and plant costs together with the cost of providing all the site services such as temporary telephone, site huts, transport, electricity, site supervision etc. The estimate’ is exclusive of management costs, overheads, profit, allowances for risk and other tender adjustment required, and it is only when these additional sums have been considered and added on to the ‘net cost’ as defined that the ‘estimate’ is converted into the ‘tender.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final review of an estimate and its conversion to a tender is the responsibility of the management. The</w:t>
      </w:r>
      <w:r>
        <w:rPr>
          <w:rFonts w:ascii="Times New Roman" w:hAnsi="Times New Roman" w:cs="Times New Roman" w:eastAsia="Times New Roman"/>
          <w:b/>
          <w:color w:val="auto"/>
          <w:spacing w:val="0"/>
          <w:position w:val="0"/>
          <w:sz w:val="24"/>
          <w:shd w:fill="auto" w:val="clear"/>
        </w:rPr>
        <w:t xml:space="preserve"> markup</w:t>
      </w:r>
      <w:r>
        <w:rPr>
          <w:rFonts w:ascii="Times New Roman" w:hAnsi="Times New Roman" w:cs="Times New Roman" w:eastAsia="Times New Roman"/>
          <w:color w:val="auto"/>
          <w:spacing w:val="0"/>
          <w:position w:val="0"/>
          <w:sz w:val="24"/>
          <w:shd w:fill="auto" w:val="clear"/>
        </w:rPr>
        <w:t xml:space="preserve"> comprises or risk heads office over head and profit mark-up will be apply to all cost above this point and it is assume that provisional sums and day work will produce their own contribution to over heads and profits.</w:t>
      </w:r>
    </w:p>
    <w:p>
      <w:pPr>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48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Convert an estimate to a tender process </w:t>
      </w:r>
    </w:p>
    <w:p>
      <w:pPr>
        <w:numPr>
          <w:ilvl w:val="0"/>
          <w:numId w:val="22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evaluate of estimate.</w:t>
      </w:r>
    </w:p>
    <w:p>
      <w:pPr>
        <w:numPr>
          <w:ilvl w:val="0"/>
          <w:numId w:val="22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evaluate of site overheads and head office over heads.</w:t>
      </w:r>
    </w:p>
    <w:p>
      <w:pPr>
        <w:numPr>
          <w:ilvl w:val="0"/>
          <w:numId w:val="22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evaluate of profit allowances</w:t>
      </w:r>
    </w:p>
    <w:p>
      <w:pPr>
        <w:tabs>
          <w:tab w:val="left" w:pos="480" w:leader="none"/>
        </w:tabs>
        <w:spacing w:before="0" w:after="0" w:line="276"/>
        <w:ind w:right="0" w:left="360" w:firstLine="0"/>
        <w:jc w:val="left"/>
        <w:rPr>
          <w:rFonts w:ascii="Times New Roman" w:hAnsi="Times New Roman" w:cs="Times New Roman" w:eastAsia="Times New Roman"/>
          <w:color w:val="auto"/>
          <w:spacing w:val="0"/>
          <w:position w:val="0"/>
          <w:sz w:val="24"/>
          <w:shd w:fill="auto" w:val="clear"/>
        </w:rPr>
      </w:pPr>
    </w:p>
    <w:p>
      <w:pPr>
        <w:tabs>
          <w:tab w:val="left" w:pos="120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tabs>
          <w:tab w:val="left" w:pos="120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matters to be considered in an adjudication meeting;</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Parties involved for the project</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 power requirements</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 statement , planning report and tender progress</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Contractual commitments</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Competitors</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Analysis of net cost estimate summary</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Mark-up consider the quality of project information, risk, profit, head office overheads and Discount details</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Project overheads and supportive reports</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the substantive items in the estimator’s project report</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Financial details such as payments, fixed price, fluctuations, cash flow and non recoverable expenditure</w:t>
      </w:r>
    </w:p>
    <w:p>
      <w:pPr>
        <w:numPr>
          <w:ilvl w:val="0"/>
          <w:numId w:val="226"/>
        </w:numPr>
        <w:tabs>
          <w:tab w:val="left" w:pos="720" w:leader="none"/>
        </w:tabs>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Qualifications</w:t>
      </w:r>
    </w:p>
    <w:p>
      <w:pPr>
        <w:numPr>
          <w:ilvl w:val="0"/>
          <w:numId w:val="226"/>
        </w:numPr>
        <w:tabs>
          <w:tab w:val="left" w:pos="720" w:leader="none"/>
        </w:tabs>
        <w:spacing w:before="0" w:after="0" w:line="276"/>
        <w:ind w:right="0" w:left="720" w:hanging="36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conditions, any amendments and deletion</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1"/>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1"/>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1"/>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1"/>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1"/>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1"/>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num w:numId="5">
    <w:abstractNumId w:val="396"/>
  </w:num>
  <w:num w:numId="9">
    <w:abstractNumId w:val="390"/>
  </w:num>
  <w:num w:numId="12">
    <w:abstractNumId w:val="384"/>
  </w:num>
  <w:num w:numId="18">
    <w:abstractNumId w:val="378"/>
  </w:num>
  <w:num w:numId="20">
    <w:abstractNumId w:val="372"/>
  </w:num>
  <w:num w:numId="24">
    <w:abstractNumId w:val="366"/>
  </w:num>
  <w:num w:numId="28">
    <w:abstractNumId w:val="360"/>
  </w:num>
  <w:num w:numId="30">
    <w:abstractNumId w:val="354"/>
  </w:num>
  <w:num w:numId="34">
    <w:abstractNumId w:val="348"/>
  </w:num>
  <w:num w:numId="38">
    <w:abstractNumId w:val="342"/>
  </w:num>
  <w:num w:numId="40">
    <w:abstractNumId w:val="336"/>
  </w:num>
  <w:num w:numId="53">
    <w:abstractNumId w:val="330"/>
  </w:num>
  <w:num w:numId="55">
    <w:abstractNumId w:val="324"/>
  </w:num>
  <w:num w:numId="57">
    <w:abstractNumId w:val="318"/>
  </w:num>
  <w:num w:numId="59">
    <w:abstractNumId w:val="312"/>
  </w:num>
  <w:num w:numId="61">
    <w:abstractNumId w:val="306"/>
  </w:num>
  <w:num w:numId="66">
    <w:abstractNumId w:val="300"/>
  </w:num>
  <w:num w:numId="69">
    <w:abstractNumId w:val="294"/>
  </w:num>
  <w:num w:numId="76">
    <w:abstractNumId w:val="288"/>
  </w:num>
  <w:num w:numId="78">
    <w:abstractNumId w:val="282"/>
  </w:num>
  <w:num w:numId="81">
    <w:abstractNumId w:val="276"/>
  </w:num>
  <w:num w:numId="83">
    <w:abstractNumId w:val="270"/>
  </w:num>
  <w:num w:numId="93">
    <w:abstractNumId w:val="264"/>
  </w:num>
  <w:num w:numId="95">
    <w:abstractNumId w:val="258"/>
  </w:num>
  <w:num w:numId="97">
    <w:abstractNumId w:val="252"/>
  </w:num>
  <w:num w:numId="99">
    <w:abstractNumId w:val="246"/>
  </w:num>
  <w:num w:numId="101">
    <w:abstractNumId w:val="240"/>
  </w:num>
  <w:num w:numId="103">
    <w:abstractNumId w:val="234"/>
  </w:num>
  <w:num w:numId="105">
    <w:abstractNumId w:val="228"/>
  </w:num>
  <w:num w:numId="110">
    <w:abstractNumId w:val="222"/>
  </w:num>
  <w:num w:numId="113">
    <w:abstractNumId w:val="216"/>
  </w:num>
  <w:num w:numId="119">
    <w:abstractNumId w:val="210"/>
  </w:num>
  <w:num w:numId="124">
    <w:abstractNumId w:val="204"/>
  </w:num>
  <w:num w:numId="127">
    <w:abstractNumId w:val="198"/>
  </w:num>
  <w:num w:numId="142">
    <w:abstractNumId w:val="192"/>
  </w:num>
  <w:num w:numId="144">
    <w:abstractNumId w:val="186"/>
  </w:num>
  <w:num w:numId="146">
    <w:abstractNumId w:val="180"/>
  </w:num>
  <w:num w:numId="148">
    <w:abstractNumId w:val="174"/>
  </w:num>
  <w:num w:numId="151">
    <w:abstractNumId w:val="168"/>
  </w:num>
  <w:num w:numId="154">
    <w:abstractNumId w:val="162"/>
  </w:num>
  <w:num w:numId="156">
    <w:abstractNumId w:val="156"/>
  </w:num>
  <w:num w:numId="158">
    <w:abstractNumId w:val="150"/>
  </w:num>
  <w:num w:numId="162">
    <w:abstractNumId w:val="144"/>
  </w:num>
  <w:num w:numId="164">
    <w:abstractNumId w:val="138"/>
  </w:num>
  <w:num w:numId="166">
    <w:abstractNumId w:val="132"/>
  </w:num>
  <w:num w:numId="168">
    <w:abstractNumId w:val="126"/>
  </w:num>
  <w:num w:numId="170">
    <w:abstractNumId w:val="120"/>
  </w:num>
  <w:num w:numId="172">
    <w:abstractNumId w:val="114"/>
  </w:num>
  <w:num w:numId="174">
    <w:abstractNumId w:val="108"/>
  </w:num>
  <w:num w:numId="176">
    <w:abstractNumId w:val="102"/>
  </w:num>
  <w:num w:numId="178">
    <w:abstractNumId w:val="96"/>
  </w:num>
  <w:num w:numId="181">
    <w:abstractNumId w:val="90"/>
  </w:num>
  <w:num w:numId="183">
    <w:abstractNumId w:val="84"/>
  </w:num>
  <w:num w:numId="186">
    <w:abstractNumId w:val="78"/>
  </w:num>
  <w:num w:numId="188">
    <w:abstractNumId w:val="72"/>
  </w:num>
  <w:num w:numId="190">
    <w:abstractNumId w:val="66"/>
  </w:num>
  <w:num w:numId="192">
    <w:abstractNumId w:val="60"/>
  </w:num>
  <w:num w:numId="194">
    <w:abstractNumId w:val="54"/>
  </w:num>
  <w:num w:numId="196">
    <w:abstractNumId w:val="48"/>
  </w:num>
  <w:num w:numId="199">
    <w:abstractNumId w:val="42"/>
  </w:num>
  <w:num w:numId="202">
    <w:abstractNumId w:val="36"/>
  </w:num>
  <w:num w:numId="205">
    <w:abstractNumId w:val="30"/>
  </w:num>
  <w:num w:numId="208">
    <w:abstractNumId w:val="24"/>
  </w:num>
  <w:num w:numId="211">
    <w:abstractNumId w:val="18"/>
  </w:num>
  <w:num w:numId="213">
    <w:abstractNumId w:val="12"/>
  </w:num>
  <w:num w:numId="223">
    <w:abstractNumId w:val="6"/>
  </w:num>
  <w:num w:numId="22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